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D24894">
      <w:r>
        <w:t>CARLOS DEWAYNE THOMAS, SR.</w:t>
      </w:r>
      <w:r>
        <w:tab/>
        <w:t>:  NUMBER:  525,002, “B”</w:t>
      </w:r>
    </w:p>
    <w:p w:rsidR="00D24894" w:rsidRDefault="00D24894">
      <w:proofErr w:type="gramStart"/>
      <w:r>
        <w:t>and</w:t>
      </w:r>
      <w:proofErr w:type="gramEnd"/>
      <w:r>
        <w:t xml:space="preserve"> GWENDOLYN THOMAS</w:t>
      </w:r>
    </w:p>
    <w:p w:rsidR="00D24894" w:rsidRDefault="00D24894">
      <w:r>
        <w:t xml:space="preserve">        Husband and Wife</w:t>
      </w:r>
    </w:p>
    <w:p w:rsidR="00D24894" w:rsidRDefault="00D24894"/>
    <w:p w:rsidR="00D24894" w:rsidRDefault="00D24894">
      <w:r>
        <w:t>VERSUS</w:t>
      </w:r>
      <w:r>
        <w:tab/>
      </w:r>
      <w:r>
        <w:tab/>
      </w:r>
      <w:r>
        <w:tab/>
      </w:r>
      <w:r>
        <w:tab/>
      </w:r>
      <w:r>
        <w:tab/>
        <w:t>:  FIRST JUDICIAL DISTRICT COURT</w:t>
      </w:r>
    </w:p>
    <w:p w:rsidR="00D24894" w:rsidRDefault="00D24894"/>
    <w:p w:rsidR="00D24894" w:rsidRDefault="00D24894">
      <w:r>
        <w:t>JPS CORPORATION, DEALERS</w:t>
      </w:r>
    </w:p>
    <w:p w:rsidR="00D24894" w:rsidRDefault="00D24894">
      <w:r>
        <w:t xml:space="preserve">TRUCK EQUIPMENT CO., INC. </w:t>
      </w:r>
      <w:r>
        <w:tab/>
      </w:r>
      <w:r>
        <w:tab/>
        <w:t>:  CADDO PARISH, LOUISIANA</w:t>
      </w:r>
    </w:p>
    <w:p w:rsidR="00D24894" w:rsidRPr="00D24894" w:rsidRDefault="00D24894">
      <w:pPr>
        <w:rPr>
          <w:u w:val="single"/>
        </w:rPr>
      </w:pPr>
    </w:p>
    <w:p w:rsidR="00D24894" w:rsidRPr="00D24894" w:rsidRDefault="00D24894" w:rsidP="00D24894">
      <w:pPr>
        <w:jc w:val="center"/>
        <w:rPr>
          <w:b/>
          <w:sz w:val="28"/>
          <w:szCs w:val="28"/>
          <w:u w:val="single"/>
        </w:rPr>
      </w:pPr>
      <w:r w:rsidRPr="00D24894">
        <w:rPr>
          <w:b/>
          <w:sz w:val="28"/>
          <w:szCs w:val="28"/>
          <w:u w:val="single"/>
        </w:rPr>
        <w:t>JUDGMENT ON JPS CORPORATION’S</w:t>
      </w:r>
    </w:p>
    <w:p w:rsidR="00DD29CB" w:rsidRDefault="00D24894" w:rsidP="00D24894">
      <w:pPr>
        <w:jc w:val="center"/>
        <w:rPr>
          <w:b/>
          <w:sz w:val="28"/>
          <w:szCs w:val="28"/>
          <w:u w:val="single"/>
        </w:rPr>
      </w:pPr>
      <w:r w:rsidRPr="00D24894">
        <w:rPr>
          <w:b/>
          <w:sz w:val="28"/>
          <w:szCs w:val="28"/>
          <w:u w:val="single"/>
        </w:rPr>
        <w:t xml:space="preserve">MOTION </w:t>
      </w:r>
      <w:r w:rsidR="00DD29CB">
        <w:rPr>
          <w:b/>
          <w:sz w:val="28"/>
          <w:szCs w:val="28"/>
          <w:u w:val="single"/>
        </w:rPr>
        <w:t xml:space="preserve">TO COMPEL INDEPENDENT MEDICAL </w:t>
      </w:r>
    </w:p>
    <w:p w:rsidR="00D24894" w:rsidRDefault="00DD29CB" w:rsidP="00D24894">
      <w:pPr>
        <w:jc w:val="center"/>
        <w:rPr>
          <w:b/>
          <w:sz w:val="28"/>
          <w:szCs w:val="28"/>
          <w:u w:val="single"/>
        </w:rPr>
      </w:pPr>
      <w:r>
        <w:rPr>
          <w:b/>
          <w:sz w:val="28"/>
          <w:szCs w:val="28"/>
          <w:u w:val="single"/>
        </w:rPr>
        <w:t>EXAMINATION BY NEUROPSYCHOLOGIST</w:t>
      </w:r>
    </w:p>
    <w:p w:rsidR="00D24894" w:rsidRDefault="00D24894" w:rsidP="00D24894">
      <w:pPr>
        <w:jc w:val="center"/>
        <w:rPr>
          <w:b/>
          <w:sz w:val="28"/>
          <w:szCs w:val="28"/>
          <w:u w:val="single"/>
        </w:rPr>
      </w:pPr>
    </w:p>
    <w:p w:rsidR="00D24894" w:rsidRDefault="00D24894" w:rsidP="00D24894">
      <w:pPr>
        <w:spacing w:line="480" w:lineRule="auto"/>
      </w:pPr>
      <w:r>
        <w:tab/>
        <w:t xml:space="preserve">Having considered the Motion </w:t>
      </w:r>
      <w:r w:rsidR="00DD29CB">
        <w:t xml:space="preserve">to Compel Independent Medical Examination </w:t>
      </w:r>
      <w:r>
        <w:t>filed by JPS Corporation on</w:t>
      </w:r>
      <w:r w:rsidR="00DD29CB">
        <w:t xml:space="preserve"> September 18</w:t>
      </w:r>
      <w:r>
        <w:t>, 2011,</w:t>
      </w:r>
      <w:r w:rsidR="00DD29CB">
        <w:t xml:space="preserve"> plaintiff’s opposition memorandum filed November 23, 2011; oral arguments of counsel on December 5, 2011, the entire suit record, applicable law and for</w:t>
      </w:r>
      <w:r>
        <w:t xml:space="preserve"> reasons assigned</w:t>
      </w:r>
      <w:r w:rsidR="008A1EE9">
        <w:rPr>
          <w:rStyle w:val="FootnoteReference"/>
        </w:rPr>
        <w:footnoteReference w:id="1"/>
      </w:r>
      <w:r w:rsidR="008A1EE9">
        <w:t xml:space="preserve">, the </w:t>
      </w:r>
      <w:proofErr w:type="gramStart"/>
      <w:r w:rsidR="008A1EE9">
        <w:t>Court  concludes</w:t>
      </w:r>
      <w:proofErr w:type="gramEnd"/>
      <w:r w:rsidR="008A1EE9">
        <w:t xml:space="preserve"> that the motion has merit and is therefore granted.</w:t>
      </w:r>
    </w:p>
    <w:p w:rsidR="008A1EE9" w:rsidRDefault="008A1EE9" w:rsidP="00D24894">
      <w:pPr>
        <w:spacing w:line="480" w:lineRule="auto"/>
      </w:pPr>
      <w:r>
        <w:tab/>
        <w:t>Accordingly:</w:t>
      </w:r>
    </w:p>
    <w:p w:rsidR="00D24894" w:rsidRPr="007724C0" w:rsidRDefault="00D24894" w:rsidP="00D24894">
      <w:pPr>
        <w:spacing w:line="480" w:lineRule="auto"/>
        <w:rPr>
          <w:b/>
        </w:rPr>
      </w:pPr>
      <w:r w:rsidRPr="007724C0">
        <w:rPr>
          <w:b/>
        </w:rPr>
        <w:tab/>
        <w:t xml:space="preserve">IT IS ORDERED, ADJUDGED AND DECREED that JPS Corporation’s Motion </w:t>
      </w:r>
      <w:r w:rsidR="008A1EE9" w:rsidRPr="007724C0">
        <w:rPr>
          <w:b/>
        </w:rPr>
        <w:t xml:space="preserve">to Compel Independent Medical Examination by Neuropsychologist </w:t>
      </w:r>
      <w:r w:rsidRPr="007724C0">
        <w:rPr>
          <w:b/>
        </w:rPr>
        <w:t xml:space="preserve">is </w:t>
      </w:r>
      <w:r w:rsidR="008A1EE9" w:rsidRPr="007724C0">
        <w:rPr>
          <w:b/>
        </w:rPr>
        <w:t>granted</w:t>
      </w:r>
      <w:r w:rsidRPr="007724C0">
        <w:rPr>
          <w:b/>
        </w:rPr>
        <w:t>.</w:t>
      </w:r>
    </w:p>
    <w:p w:rsidR="008A1EE9" w:rsidRPr="007724C0" w:rsidRDefault="008A1EE9" w:rsidP="00D24894">
      <w:pPr>
        <w:spacing w:line="480" w:lineRule="auto"/>
        <w:rPr>
          <w:b/>
        </w:rPr>
      </w:pPr>
      <w:r w:rsidRPr="007724C0">
        <w:rPr>
          <w:b/>
        </w:rPr>
        <w:tab/>
        <w:t xml:space="preserve">IT IS FURTHER ORDERED, ADJUDGED AND DECREED that the request for </w:t>
      </w:r>
      <w:proofErr w:type="gramStart"/>
      <w:r w:rsidRPr="007724C0">
        <w:rPr>
          <w:b/>
        </w:rPr>
        <w:t>attorney’s  fees</w:t>
      </w:r>
      <w:proofErr w:type="gramEnd"/>
      <w:r w:rsidRPr="007724C0">
        <w:rPr>
          <w:b/>
        </w:rPr>
        <w:t xml:space="preserve"> on this disputed issue </w:t>
      </w:r>
      <w:r w:rsidR="007724C0">
        <w:rPr>
          <w:b/>
        </w:rPr>
        <w:t xml:space="preserve">is </w:t>
      </w:r>
      <w:r w:rsidRPr="007724C0">
        <w:rPr>
          <w:b/>
        </w:rPr>
        <w:t>denied.</w:t>
      </w:r>
    </w:p>
    <w:p w:rsidR="00D24894" w:rsidRDefault="00D24894" w:rsidP="00D24894">
      <w:pPr>
        <w:spacing w:line="480" w:lineRule="auto"/>
      </w:pPr>
      <w:r>
        <w:tab/>
        <w:t xml:space="preserve">Signed this </w:t>
      </w:r>
      <w:r w:rsidR="007724C0">
        <w:t>6</w:t>
      </w:r>
      <w:r w:rsidR="007724C0" w:rsidRPr="007724C0">
        <w:rPr>
          <w:vertAlign w:val="superscript"/>
        </w:rPr>
        <w:t>th</w:t>
      </w:r>
      <w:r w:rsidR="007724C0">
        <w:t xml:space="preserve"> </w:t>
      </w:r>
      <w:r>
        <w:t xml:space="preserve">day or December, 2011 in Shreveport, Caddo Parish, </w:t>
      </w:r>
      <w:proofErr w:type="gramStart"/>
      <w:r>
        <w:t>Louisiana</w:t>
      </w:r>
      <w:proofErr w:type="gramEnd"/>
      <w:r>
        <w:t>.</w:t>
      </w:r>
    </w:p>
    <w:p w:rsidR="00D24894" w:rsidRDefault="00D24894" w:rsidP="00D24894"/>
    <w:p w:rsidR="00D24894" w:rsidRDefault="00D24894" w:rsidP="00D24894">
      <w:r>
        <w:tab/>
      </w:r>
      <w:r>
        <w:tab/>
      </w:r>
      <w:r>
        <w:tab/>
      </w:r>
      <w:r>
        <w:tab/>
      </w:r>
      <w:r>
        <w:tab/>
      </w:r>
      <w:r>
        <w:tab/>
      </w:r>
      <w:r>
        <w:tab/>
      </w:r>
      <w:r>
        <w:tab/>
        <w:t xml:space="preserve">______________________________ </w:t>
      </w:r>
    </w:p>
    <w:p w:rsidR="00D24894" w:rsidRDefault="00D24894" w:rsidP="00D24894">
      <w:r>
        <w:tab/>
      </w:r>
      <w:r>
        <w:tab/>
      </w:r>
      <w:r>
        <w:tab/>
      </w:r>
      <w:r>
        <w:tab/>
      </w:r>
      <w:r>
        <w:tab/>
      </w:r>
      <w:r>
        <w:tab/>
      </w:r>
      <w:r>
        <w:tab/>
      </w:r>
      <w:r>
        <w:tab/>
      </w:r>
      <w:r>
        <w:tab/>
        <w:t>SCOTT J. CRICHTON</w:t>
      </w:r>
    </w:p>
    <w:p w:rsidR="00D24894" w:rsidRDefault="00D24894" w:rsidP="00D24894">
      <w:r>
        <w:tab/>
      </w:r>
      <w:r>
        <w:tab/>
      </w:r>
      <w:r>
        <w:tab/>
      </w:r>
      <w:r>
        <w:tab/>
      </w:r>
      <w:r>
        <w:tab/>
      </w:r>
      <w:r>
        <w:tab/>
      </w:r>
      <w:r>
        <w:tab/>
      </w:r>
      <w:r>
        <w:tab/>
      </w:r>
      <w:r>
        <w:tab/>
        <w:t xml:space="preserve">  DISTRICT JUDGE</w:t>
      </w:r>
    </w:p>
    <w:p w:rsidR="00D24894" w:rsidRDefault="00D24894" w:rsidP="00D24894"/>
    <w:p w:rsidR="00D24894" w:rsidRDefault="00D24894" w:rsidP="00D24894"/>
    <w:p w:rsidR="00D24894" w:rsidRDefault="00D24894" w:rsidP="00D24894"/>
    <w:p w:rsidR="00D24894" w:rsidRDefault="00D24894" w:rsidP="00D24894">
      <w:r>
        <w:rPr>
          <w:u w:val="single"/>
        </w:rPr>
        <w:t>DISTRIBUTION</w:t>
      </w:r>
      <w:r>
        <w:t>:</w:t>
      </w:r>
    </w:p>
    <w:p w:rsidR="00D24894" w:rsidRDefault="00D24894" w:rsidP="00D24894"/>
    <w:p w:rsidR="00D24894" w:rsidRDefault="00D24894" w:rsidP="00D24894">
      <w:r>
        <w:t>B. Trey Morris, Counsel for Carlos Dewayne Thomas, Sr. and Gwendolyn Thomas</w:t>
      </w:r>
    </w:p>
    <w:p w:rsidR="00D24894" w:rsidRDefault="00D24894" w:rsidP="00D24894">
      <w:r>
        <w:t xml:space="preserve">Dustin G. Flint, Counsel for </w:t>
      </w:r>
      <w:proofErr w:type="spellStart"/>
      <w:r>
        <w:t>Intervenor</w:t>
      </w:r>
      <w:proofErr w:type="spellEnd"/>
      <w:r>
        <w:t xml:space="preserve"> Fire &amp; Casualty Insurance Company</w:t>
      </w:r>
    </w:p>
    <w:p w:rsidR="00D24894" w:rsidRDefault="00D24894" w:rsidP="00D24894">
      <w:r>
        <w:t xml:space="preserve">Michael J. </w:t>
      </w:r>
      <w:proofErr w:type="spellStart"/>
      <w:r>
        <w:t>Remondet</w:t>
      </w:r>
      <w:proofErr w:type="spellEnd"/>
      <w:r>
        <w:t>, Jr., Counsel for JPS Corporation</w:t>
      </w:r>
    </w:p>
    <w:p w:rsidR="00D24894" w:rsidRDefault="00D24894" w:rsidP="00D24894"/>
    <w:p w:rsidR="00D24894" w:rsidRPr="00D24894" w:rsidRDefault="00D24894" w:rsidP="00D24894"/>
    <w:p w:rsidR="00D24894" w:rsidRPr="00D24894" w:rsidRDefault="00D24894">
      <w:pPr>
        <w:jc w:val="center"/>
        <w:rPr>
          <w:b/>
          <w:sz w:val="28"/>
          <w:szCs w:val="28"/>
          <w:u w:val="single"/>
        </w:rPr>
      </w:pPr>
    </w:p>
    <w:sectPr w:rsidR="00D24894" w:rsidRPr="00D24894" w:rsidSect="00D24894">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15" w:rsidRDefault="00DA4D15" w:rsidP="00D24894">
      <w:r>
        <w:separator/>
      </w:r>
    </w:p>
  </w:endnote>
  <w:endnote w:type="continuationSeparator" w:id="0">
    <w:p w:rsidR="00DA4D15" w:rsidRDefault="00DA4D15" w:rsidP="00D2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15" w:rsidRDefault="00DA4D15" w:rsidP="00D24894">
      <w:r>
        <w:separator/>
      </w:r>
    </w:p>
  </w:footnote>
  <w:footnote w:type="continuationSeparator" w:id="0">
    <w:p w:rsidR="00DA4D15" w:rsidRDefault="00DA4D15" w:rsidP="00D24894">
      <w:r>
        <w:continuationSeparator/>
      </w:r>
    </w:p>
  </w:footnote>
  <w:footnote w:id="1">
    <w:p w:rsidR="008A1EE9" w:rsidRDefault="008A1EE9">
      <w:pPr>
        <w:pStyle w:val="FootnoteText"/>
      </w:pPr>
      <w:r>
        <w:rPr>
          <w:rStyle w:val="FootnoteReference"/>
        </w:rPr>
        <w:footnoteRef/>
      </w:r>
      <w:r>
        <w:t xml:space="preserve"> In light of the fact that the plaintiff has recently been evaluated by a neuropsychologist, Dr. Gary Mears, and that Dr. Mears has rendered various opinions, the </w:t>
      </w:r>
      <w:r w:rsidR="007724C0">
        <w:t xml:space="preserve">Court believes that the right to an IME by </w:t>
      </w:r>
      <w:r>
        <w:t xml:space="preserve">defendant, JPS Corporation, is triggered and the applicable La. C.C.P. art. 1464 justifies granting of the motion.  The </w:t>
      </w:r>
      <w:r w:rsidRPr="008A1EE9">
        <w:rPr>
          <w:i/>
        </w:rPr>
        <w:t>Daigle v. City of Shreveport</w:t>
      </w:r>
      <w:r>
        <w:t xml:space="preserve">, 46,429 (La. App. 2 Cir. 10/5/11) language cited by plaintiff counsel is not legal authority applicable in this case to prelude an I.M.E.   Nonetheless, the Court does believe that defense counsel has established the gravity of the physical and mental issues in controversy and has demonstrated good cause for the I.M.E. by Dr. Kevin </w:t>
      </w:r>
      <w:proofErr w:type="spellStart"/>
      <w:r>
        <w:t>Bianchini</w:t>
      </w:r>
      <w:proofErr w:type="spellEnd"/>
      <w:r>
        <w:t>.</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94"/>
    <w:rsid w:val="00086A20"/>
    <w:rsid w:val="00422813"/>
    <w:rsid w:val="007724C0"/>
    <w:rsid w:val="007A5F7F"/>
    <w:rsid w:val="008A1EE9"/>
    <w:rsid w:val="00C207C8"/>
    <w:rsid w:val="00D24894"/>
    <w:rsid w:val="00D72B14"/>
    <w:rsid w:val="00DA4D15"/>
    <w:rsid w:val="00DD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894"/>
    <w:rPr>
      <w:sz w:val="20"/>
      <w:szCs w:val="20"/>
    </w:rPr>
  </w:style>
  <w:style w:type="character" w:customStyle="1" w:styleId="FootnoteTextChar">
    <w:name w:val="Footnote Text Char"/>
    <w:basedOn w:val="DefaultParagraphFont"/>
    <w:link w:val="FootnoteText"/>
    <w:uiPriority w:val="99"/>
    <w:semiHidden/>
    <w:rsid w:val="00D24894"/>
    <w:rPr>
      <w:sz w:val="20"/>
      <w:szCs w:val="20"/>
    </w:rPr>
  </w:style>
  <w:style w:type="character" w:styleId="FootnoteReference">
    <w:name w:val="footnote reference"/>
    <w:basedOn w:val="DefaultParagraphFont"/>
    <w:uiPriority w:val="99"/>
    <w:semiHidden/>
    <w:unhideWhenUsed/>
    <w:rsid w:val="00D24894"/>
    <w:rPr>
      <w:vertAlign w:val="superscript"/>
    </w:rPr>
  </w:style>
  <w:style w:type="paragraph" w:styleId="BalloonText">
    <w:name w:val="Balloon Text"/>
    <w:basedOn w:val="Normal"/>
    <w:link w:val="BalloonTextChar"/>
    <w:uiPriority w:val="99"/>
    <w:semiHidden/>
    <w:unhideWhenUsed/>
    <w:rsid w:val="00DD29CB"/>
    <w:rPr>
      <w:rFonts w:ascii="Tahoma" w:hAnsi="Tahoma" w:cs="Tahoma"/>
      <w:sz w:val="16"/>
      <w:szCs w:val="16"/>
    </w:rPr>
  </w:style>
  <w:style w:type="character" w:customStyle="1" w:styleId="BalloonTextChar">
    <w:name w:val="Balloon Text Char"/>
    <w:basedOn w:val="DefaultParagraphFont"/>
    <w:link w:val="BalloonText"/>
    <w:uiPriority w:val="99"/>
    <w:semiHidden/>
    <w:rsid w:val="00DD2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894"/>
    <w:rPr>
      <w:sz w:val="20"/>
      <w:szCs w:val="20"/>
    </w:rPr>
  </w:style>
  <w:style w:type="character" w:customStyle="1" w:styleId="FootnoteTextChar">
    <w:name w:val="Footnote Text Char"/>
    <w:basedOn w:val="DefaultParagraphFont"/>
    <w:link w:val="FootnoteText"/>
    <w:uiPriority w:val="99"/>
    <w:semiHidden/>
    <w:rsid w:val="00D24894"/>
    <w:rPr>
      <w:sz w:val="20"/>
      <w:szCs w:val="20"/>
    </w:rPr>
  </w:style>
  <w:style w:type="character" w:styleId="FootnoteReference">
    <w:name w:val="footnote reference"/>
    <w:basedOn w:val="DefaultParagraphFont"/>
    <w:uiPriority w:val="99"/>
    <w:semiHidden/>
    <w:unhideWhenUsed/>
    <w:rsid w:val="00D24894"/>
    <w:rPr>
      <w:vertAlign w:val="superscript"/>
    </w:rPr>
  </w:style>
  <w:style w:type="paragraph" w:styleId="BalloonText">
    <w:name w:val="Balloon Text"/>
    <w:basedOn w:val="Normal"/>
    <w:link w:val="BalloonTextChar"/>
    <w:uiPriority w:val="99"/>
    <w:semiHidden/>
    <w:unhideWhenUsed/>
    <w:rsid w:val="00DD29CB"/>
    <w:rPr>
      <w:rFonts w:ascii="Tahoma" w:hAnsi="Tahoma" w:cs="Tahoma"/>
      <w:sz w:val="16"/>
      <w:szCs w:val="16"/>
    </w:rPr>
  </w:style>
  <w:style w:type="character" w:customStyle="1" w:styleId="BalloonTextChar">
    <w:name w:val="Balloon Text Char"/>
    <w:basedOn w:val="DefaultParagraphFont"/>
    <w:link w:val="BalloonText"/>
    <w:uiPriority w:val="99"/>
    <w:semiHidden/>
    <w:rsid w:val="00DD2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1BF5-74E2-4D8F-9F6C-69F2A530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2011-12-06T19:47:00Z</cp:lastPrinted>
  <dcterms:created xsi:type="dcterms:W3CDTF">2011-12-06T17:34:00Z</dcterms:created>
  <dcterms:modified xsi:type="dcterms:W3CDTF">2011-12-06T19:47:00Z</dcterms:modified>
</cp:coreProperties>
</file>