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FB" w:rsidRDefault="001A5E63" w:rsidP="001A5E63">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GLORIA’S RANCH, L.L.C.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541,768, “B”</w:t>
      </w:r>
    </w:p>
    <w:p w:rsidR="001A5E63" w:rsidRDefault="001A5E63" w:rsidP="001A5E63">
      <w:pPr>
        <w:spacing w:after="0" w:line="240" w:lineRule="auto"/>
        <w:rPr>
          <w:rFonts w:ascii="Times New Roman" w:hAnsi="Times New Roman" w:cs="Times New Roman"/>
          <w:sz w:val="24"/>
          <w:szCs w:val="24"/>
        </w:rPr>
      </w:pPr>
    </w:p>
    <w:p w:rsidR="001A5E63" w:rsidRDefault="001A5E63" w:rsidP="001A5E63">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1A5E63" w:rsidRDefault="001A5E63" w:rsidP="001A5E63">
      <w:pPr>
        <w:spacing w:after="0" w:line="240" w:lineRule="auto"/>
        <w:rPr>
          <w:rFonts w:ascii="Times New Roman" w:hAnsi="Times New Roman" w:cs="Times New Roman"/>
          <w:sz w:val="24"/>
          <w:szCs w:val="24"/>
        </w:rPr>
      </w:pPr>
    </w:p>
    <w:p w:rsidR="001A5E63" w:rsidRDefault="001A5E63" w:rsidP="001A5E63">
      <w:pPr>
        <w:spacing w:after="0" w:line="240" w:lineRule="auto"/>
        <w:rPr>
          <w:rFonts w:ascii="Times New Roman" w:hAnsi="Times New Roman" w:cs="Times New Roman"/>
          <w:sz w:val="24"/>
          <w:szCs w:val="24"/>
        </w:rPr>
      </w:pPr>
      <w:r>
        <w:rPr>
          <w:rFonts w:ascii="Times New Roman" w:hAnsi="Times New Roman" w:cs="Times New Roman"/>
          <w:sz w:val="24"/>
          <w:szCs w:val="24"/>
        </w:rPr>
        <w:t>TAUREN EXPLORATION, INC.</w:t>
      </w:r>
    </w:p>
    <w:p w:rsidR="001A5E63" w:rsidRDefault="001A5E63" w:rsidP="001A5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CUBIC ENERGY, INC., WELLS </w:t>
      </w:r>
    </w:p>
    <w:p w:rsidR="001A5E63" w:rsidRDefault="001A5E63" w:rsidP="001A5E63">
      <w:pPr>
        <w:spacing w:after="0" w:line="240" w:lineRule="auto"/>
        <w:rPr>
          <w:rFonts w:ascii="Times New Roman" w:hAnsi="Times New Roman" w:cs="Times New Roman"/>
          <w:sz w:val="24"/>
          <w:szCs w:val="24"/>
        </w:rPr>
      </w:pPr>
      <w:r>
        <w:rPr>
          <w:rFonts w:ascii="Times New Roman" w:hAnsi="Times New Roman" w:cs="Times New Roman"/>
          <w:sz w:val="24"/>
          <w:szCs w:val="24"/>
        </w:rPr>
        <w:t>FARGO ENERGY CAPITAL, INC.</w:t>
      </w:r>
    </w:p>
    <w:p w:rsidR="001A5E63" w:rsidRDefault="001A5E63" w:rsidP="001A5E63">
      <w:pPr>
        <w:spacing w:after="0" w:line="240" w:lineRule="auto"/>
        <w:rPr>
          <w:rFonts w:ascii="Times New Roman" w:hAnsi="Times New Roman" w:cs="Times New Roman"/>
          <w:sz w:val="24"/>
          <w:szCs w:val="24"/>
        </w:rPr>
      </w:pPr>
      <w:r>
        <w:rPr>
          <w:rFonts w:ascii="Times New Roman" w:hAnsi="Times New Roman" w:cs="Times New Roman"/>
          <w:sz w:val="24"/>
          <w:szCs w:val="24"/>
        </w:rPr>
        <w:t>AND EXCO USA ASSET, LLC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1A5E63" w:rsidRDefault="001A5E63" w:rsidP="001A5E63">
      <w:pPr>
        <w:spacing w:after="0" w:line="240" w:lineRule="auto"/>
        <w:rPr>
          <w:rFonts w:ascii="Times New Roman" w:hAnsi="Times New Roman" w:cs="Times New Roman"/>
          <w:sz w:val="24"/>
          <w:szCs w:val="24"/>
        </w:rPr>
      </w:pPr>
    </w:p>
    <w:p w:rsidR="001A5E63" w:rsidRDefault="001A5E63" w:rsidP="001A5E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RULING ON PLAINTIFF’S MOTIONS TO COMPEL</w:t>
      </w:r>
    </w:p>
    <w:p w:rsidR="001A5E63" w:rsidRDefault="001A5E63" w:rsidP="001A5E63">
      <w:pPr>
        <w:spacing w:after="0" w:line="240" w:lineRule="auto"/>
        <w:rPr>
          <w:rFonts w:ascii="Times New Roman" w:hAnsi="Times New Roman" w:cs="Times New Roman"/>
          <w:sz w:val="24"/>
          <w:szCs w:val="24"/>
        </w:rPr>
      </w:pPr>
    </w:p>
    <w:p w:rsidR="001A5E63" w:rsidRDefault="001A5E63"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Court has thoroughly considered the following: (1) Plaintiff’s Motion to Compel Production of Documents and Rule to Show Cause filed November 8, 2010 as to defendants, </w:t>
      </w:r>
      <w:proofErr w:type="spellStart"/>
      <w:r>
        <w:rPr>
          <w:rFonts w:ascii="Times New Roman" w:hAnsi="Times New Roman" w:cs="Times New Roman"/>
          <w:sz w:val="24"/>
          <w:szCs w:val="24"/>
        </w:rPr>
        <w:t>Tauren</w:t>
      </w:r>
      <w:proofErr w:type="spellEnd"/>
      <w:r>
        <w:rPr>
          <w:rFonts w:ascii="Times New Roman" w:hAnsi="Times New Roman" w:cs="Times New Roman"/>
          <w:sz w:val="24"/>
          <w:szCs w:val="24"/>
        </w:rPr>
        <w:t xml:space="preserve"> Energy, Inc. (</w:t>
      </w:r>
      <w:proofErr w:type="spellStart"/>
      <w:r>
        <w:rPr>
          <w:rFonts w:ascii="Times New Roman" w:hAnsi="Times New Roman" w:cs="Times New Roman"/>
          <w:sz w:val="24"/>
          <w:szCs w:val="24"/>
        </w:rPr>
        <w:t>Tauren</w:t>
      </w:r>
      <w:proofErr w:type="spellEnd"/>
      <w:r>
        <w:rPr>
          <w:rFonts w:ascii="Times New Roman" w:hAnsi="Times New Roman" w:cs="Times New Roman"/>
          <w:sz w:val="24"/>
          <w:szCs w:val="24"/>
        </w:rPr>
        <w:t xml:space="preserve">) and Cubic Energy, Inc. (Cubic); and (2) Plaintiff’s Motion to Compel Production of Documents and Rule to Show Cause filed November 29, 2010 as to defendant, EXCO Operating Company, LP (EXCO).  The oppositions filed by EXCO, dated December 30, 2010, and the (unfiled and undated) opposition by </w:t>
      </w:r>
      <w:proofErr w:type="spellStart"/>
      <w:r>
        <w:rPr>
          <w:rFonts w:ascii="Times New Roman" w:hAnsi="Times New Roman" w:cs="Times New Roman"/>
          <w:sz w:val="24"/>
          <w:szCs w:val="24"/>
        </w:rPr>
        <w:t>Tauren</w:t>
      </w:r>
      <w:proofErr w:type="spellEnd"/>
      <w:r>
        <w:rPr>
          <w:rFonts w:ascii="Times New Roman" w:hAnsi="Times New Roman" w:cs="Times New Roman"/>
          <w:sz w:val="24"/>
          <w:szCs w:val="24"/>
        </w:rPr>
        <w:t xml:space="preserve"> and Cubic have been reviewed, as well as the oral arguments of counsel, held February 28, 2011</w:t>
      </w:r>
      <w:r w:rsidR="007527E9">
        <w:rPr>
          <w:rFonts w:ascii="Times New Roman" w:hAnsi="Times New Roman" w:cs="Times New Roman"/>
          <w:sz w:val="24"/>
          <w:szCs w:val="24"/>
        </w:rPr>
        <w:t>,</w:t>
      </w:r>
      <w:r>
        <w:rPr>
          <w:rFonts w:ascii="Times New Roman" w:hAnsi="Times New Roman" w:cs="Times New Roman"/>
          <w:sz w:val="24"/>
          <w:szCs w:val="24"/>
        </w:rPr>
        <w:t xml:space="preserve"> and the post hearing briefs of EXCO, </w:t>
      </w:r>
      <w:proofErr w:type="spellStart"/>
      <w:r>
        <w:rPr>
          <w:rFonts w:ascii="Times New Roman" w:hAnsi="Times New Roman" w:cs="Times New Roman"/>
          <w:sz w:val="24"/>
          <w:szCs w:val="24"/>
        </w:rPr>
        <w:t>Tauren</w:t>
      </w:r>
      <w:proofErr w:type="spellEnd"/>
      <w:r>
        <w:rPr>
          <w:rFonts w:ascii="Times New Roman" w:hAnsi="Times New Roman" w:cs="Times New Roman"/>
          <w:sz w:val="24"/>
          <w:szCs w:val="24"/>
        </w:rPr>
        <w:t xml:space="preserve"> and Cubic, and Gloria’s Ranch, presented March 1, 2011.  </w:t>
      </w:r>
    </w:p>
    <w:p w:rsidR="003D58A6" w:rsidRDefault="00617C3A"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6BAB">
        <w:rPr>
          <w:rFonts w:ascii="Times New Roman" w:hAnsi="Times New Roman" w:cs="Times New Roman"/>
          <w:sz w:val="24"/>
          <w:szCs w:val="24"/>
        </w:rPr>
        <w:t>The documents, which Gloria’s Ranch has requested and defen</w:t>
      </w:r>
      <w:r w:rsidR="00F51DB9">
        <w:rPr>
          <w:rFonts w:ascii="Times New Roman" w:hAnsi="Times New Roman" w:cs="Times New Roman"/>
          <w:sz w:val="24"/>
          <w:szCs w:val="24"/>
        </w:rPr>
        <w:t>dants have objected to, include</w:t>
      </w:r>
      <w:r w:rsidR="00566BAB">
        <w:rPr>
          <w:rFonts w:ascii="Times New Roman" w:hAnsi="Times New Roman" w:cs="Times New Roman"/>
          <w:sz w:val="24"/>
          <w:szCs w:val="24"/>
        </w:rPr>
        <w:t xml:space="preserve"> invoices, internal files covering the disputed wells, </w:t>
      </w:r>
      <w:r w:rsidR="00F51DB9">
        <w:rPr>
          <w:rFonts w:ascii="Times New Roman" w:hAnsi="Times New Roman" w:cs="Times New Roman"/>
          <w:sz w:val="24"/>
          <w:szCs w:val="24"/>
        </w:rPr>
        <w:t xml:space="preserve">the </w:t>
      </w:r>
      <w:r w:rsidR="00D75748">
        <w:rPr>
          <w:rFonts w:ascii="Times New Roman" w:hAnsi="Times New Roman" w:cs="Times New Roman"/>
          <w:sz w:val="24"/>
          <w:szCs w:val="24"/>
        </w:rPr>
        <w:t>Purchase and Sale Agreement</w:t>
      </w:r>
      <w:r w:rsidR="00566BAB">
        <w:rPr>
          <w:rFonts w:ascii="Times New Roman" w:hAnsi="Times New Roman" w:cs="Times New Roman"/>
          <w:sz w:val="24"/>
          <w:szCs w:val="24"/>
        </w:rPr>
        <w:t xml:space="preserve"> </w:t>
      </w:r>
      <w:r w:rsidR="007527E9">
        <w:rPr>
          <w:rFonts w:ascii="Times New Roman" w:hAnsi="Times New Roman" w:cs="Times New Roman"/>
          <w:sz w:val="24"/>
          <w:szCs w:val="24"/>
        </w:rPr>
        <w:t xml:space="preserve">(PSA) </w:t>
      </w:r>
      <w:r w:rsidR="00566BAB">
        <w:rPr>
          <w:rFonts w:ascii="Times New Roman" w:hAnsi="Times New Roman" w:cs="Times New Roman"/>
          <w:sz w:val="24"/>
          <w:szCs w:val="24"/>
        </w:rPr>
        <w:t>and electronic communications relating to the lease.  In addition to these documents, Gloria’s Ranch has requested access to the defendants’ computers in order to inspect any elec</w:t>
      </w:r>
      <w:r w:rsidR="009C444D">
        <w:rPr>
          <w:rFonts w:ascii="Times New Roman" w:hAnsi="Times New Roman" w:cs="Times New Roman"/>
          <w:sz w:val="24"/>
          <w:szCs w:val="24"/>
        </w:rPr>
        <w:t>tronically stored information.  While maintaining the objection that plaintiff’s document requests are overbroad, unduly burdensome</w:t>
      </w:r>
      <w:r w:rsidR="00A96DE6">
        <w:rPr>
          <w:rFonts w:ascii="Times New Roman" w:hAnsi="Times New Roman" w:cs="Times New Roman"/>
          <w:sz w:val="24"/>
          <w:szCs w:val="24"/>
        </w:rPr>
        <w:t>, and seek</w:t>
      </w:r>
      <w:r w:rsidR="009C444D">
        <w:rPr>
          <w:rFonts w:ascii="Times New Roman" w:hAnsi="Times New Roman" w:cs="Times New Roman"/>
          <w:sz w:val="24"/>
          <w:szCs w:val="24"/>
        </w:rPr>
        <w:t xml:space="preserve"> confidential or proprietary information, </w:t>
      </w:r>
      <w:proofErr w:type="spellStart"/>
      <w:r w:rsidR="00F51DB9">
        <w:rPr>
          <w:rFonts w:ascii="Times New Roman" w:hAnsi="Times New Roman" w:cs="Times New Roman"/>
          <w:sz w:val="24"/>
          <w:szCs w:val="24"/>
        </w:rPr>
        <w:t>Tauren</w:t>
      </w:r>
      <w:proofErr w:type="spellEnd"/>
      <w:r w:rsidR="00F51DB9">
        <w:rPr>
          <w:rFonts w:ascii="Times New Roman" w:hAnsi="Times New Roman" w:cs="Times New Roman"/>
          <w:sz w:val="24"/>
          <w:szCs w:val="24"/>
        </w:rPr>
        <w:t>, Cubic and EXCO</w:t>
      </w:r>
      <w:r w:rsidR="009C444D">
        <w:rPr>
          <w:rFonts w:ascii="Times New Roman" w:hAnsi="Times New Roman" w:cs="Times New Roman"/>
          <w:sz w:val="24"/>
          <w:szCs w:val="24"/>
        </w:rPr>
        <w:t xml:space="preserve"> have agreed to production of many of the requested documents.  </w:t>
      </w:r>
    </w:p>
    <w:p w:rsidR="00617C3A" w:rsidRDefault="00F51DB9" w:rsidP="003D58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“useful protective order” has been requested</w:t>
      </w:r>
      <w:r w:rsidR="00A96DE6">
        <w:rPr>
          <w:rFonts w:ascii="Times New Roman" w:hAnsi="Times New Roman" w:cs="Times New Roman"/>
          <w:sz w:val="24"/>
          <w:szCs w:val="24"/>
        </w:rPr>
        <w:t>, and will be granted,</w:t>
      </w:r>
      <w:r>
        <w:rPr>
          <w:rFonts w:ascii="Times New Roman" w:hAnsi="Times New Roman" w:cs="Times New Roman"/>
          <w:sz w:val="24"/>
          <w:szCs w:val="24"/>
        </w:rPr>
        <w:t xml:space="preserve"> to maintain the confidential nature of many of the documents.  </w:t>
      </w:r>
      <w:r w:rsidR="001758CA">
        <w:rPr>
          <w:rFonts w:ascii="Times New Roman" w:hAnsi="Times New Roman" w:cs="Times New Roman"/>
          <w:sz w:val="24"/>
          <w:szCs w:val="24"/>
        </w:rPr>
        <w:t xml:space="preserve">Any requested items which </w:t>
      </w:r>
      <w:proofErr w:type="spellStart"/>
      <w:r w:rsidR="001758CA">
        <w:rPr>
          <w:rFonts w:ascii="Times New Roman" w:hAnsi="Times New Roman" w:cs="Times New Roman"/>
          <w:sz w:val="24"/>
          <w:szCs w:val="24"/>
        </w:rPr>
        <w:t>Tauren</w:t>
      </w:r>
      <w:proofErr w:type="spellEnd"/>
      <w:r w:rsidR="001758CA">
        <w:rPr>
          <w:rFonts w:ascii="Times New Roman" w:hAnsi="Times New Roman" w:cs="Times New Roman"/>
          <w:sz w:val="24"/>
          <w:szCs w:val="24"/>
        </w:rPr>
        <w:t xml:space="preserve">, Cubic or EXCO deem privileged should be appropriately enumerated in a privilege log and in the event of an objection by plaintiff, the Court will then address </w:t>
      </w:r>
      <w:r w:rsidR="00B64C78">
        <w:rPr>
          <w:rFonts w:ascii="Times New Roman" w:hAnsi="Times New Roman" w:cs="Times New Roman"/>
          <w:sz w:val="24"/>
          <w:szCs w:val="24"/>
        </w:rPr>
        <w:t xml:space="preserve">the confidentiality of </w:t>
      </w:r>
      <w:r w:rsidR="001758CA">
        <w:rPr>
          <w:rFonts w:ascii="Times New Roman" w:hAnsi="Times New Roman" w:cs="Times New Roman"/>
          <w:sz w:val="24"/>
          <w:szCs w:val="24"/>
        </w:rPr>
        <w:t xml:space="preserve">any such items.  </w:t>
      </w:r>
      <w:r w:rsidR="008D75F4">
        <w:rPr>
          <w:rFonts w:ascii="Times New Roman" w:hAnsi="Times New Roman" w:cs="Times New Roman"/>
          <w:sz w:val="24"/>
          <w:szCs w:val="24"/>
        </w:rPr>
        <w:t>Therefore, the plaintiff’s Motion to Compel is granted as to any documents not specifically excluded by this ruling.</w:t>
      </w:r>
    </w:p>
    <w:p w:rsidR="000C73E1" w:rsidRDefault="000C73E1"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75748">
        <w:rPr>
          <w:rFonts w:ascii="Times New Roman" w:hAnsi="Times New Roman" w:cs="Times New Roman"/>
          <w:sz w:val="24"/>
          <w:szCs w:val="24"/>
        </w:rPr>
        <w:t>Defendants maintain their objection and refusal to produce the PS</w:t>
      </w:r>
      <w:r w:rsidR="007527E9">
        <w:rPr>
          <w:rFonts w:ascii="Times New Roman" w:hAnsi="Times New Roman" w:cs="Times New Roman"/>
          <w:sz w:val="24"/>
          <w:szCs w:val="24"/>
        </w:rPr>
        <w:t>A</w:t>
      </w:r>
      <w:r w:rsidR="00E12114">
        <w:rPr>
          <w:rFonts w:ascii="Times New Roman" w:hAnsi="Times New Roman" w:cs="Times New Roman"/>
          <w:sz w:val="24"/>
          <w:szCs w:val="24"/>
        </w:rPr>
        <w:t xml:space="preserve"> </w:t>
      </w:r>
      <w:r w:rsidR="00D75748">
        <w:rPr>
          <w:rFonts w:ascii="Times New Roman" w:hAnsi="Times New Roman" w:cs="Times New Roman"/>
          <w:sz w:val="24"/>
          <w:szCs w:val="24"/>
        </w:rPr>
        <w:t xml:space="preserve">between </w:t>
      </w:r>
      <w:proofErr w:type="spellStart"/>
      <w:r w:rsidR="00D75748">
        <w:rPr>
          <w:rFonts w:ascii="Times New Roman" w:hAnsi="Times New Roman" w:cs="Times New Roman"/>
          <w:sz w:val="24"/>
          <w:szCs w:val="24"/>
        </w:rPr>
        <w:t>Tauren</w:t>
      </w:r>
      <w:proofErr w:type="spellEnd"/>
      <w:r w:rsidR="00D75748">
        <w:rPr>
          <w:rFonts w:ascii="Times New Roman" w:hAnsi="Times New Roman" w:cs="Times New Roman"/>
          <w:sz w:val="24"/>
          <w:szCs w:val="24"/>
        </w:rPr>
        <w:t xml:space="preserve"> and EXCO.  </w:t>
      </w:r>
      <w:r w:rsidR="00E12114">
        <w:rPr>
          <w:rFonts w:ascii="Times New Roman" w:hAnsi="Times New Roman" w:cs="Times New Roman"/>
          <w:sz w:val="24"/>
          <w:szCs w:val="24"/>
        </w:rPr>
        <w:t xml:space="preserve">The PSA contemplates a conveyance of rights which is much more extensive than those </w:t>
      </w:r>
      <w:r w:rsidR="00E12114">
        <w:rPr>
          <w:rFonts w:ascii="Times New Roman" w:hAnsi="Times New Roman" w:cs="Times New Roman"/>
          <w:sz w:val="24"/>
          <w:szCs w:val="24"/>
        </w:rPr>
        <w:lastRenderedPageBreak/>
        <w:t xml:space="preserve">held by </w:t>
      </w:r>
      <w:proofErr w:type="spellStart"/>
      <w:r w:rsidR="00E12114">
        <w:rPr>
          <w:rFonts w:ascii="Times New Roman" w:hAnsi="Times New Roman" w:cs="Times New Roman"/>
          <w:sz w:val="24"/>
          <w:szCs w:val="24"/>
        </w:rPr>
        <w:t>Tauren</w:t>
      </w:r>
      <w:proofErr w:type="spellEnd"/>
      <w:r w:rsidR="00E12114">
        <w:rPr>
          <w:rFonts w:ascii="Times New Roman" w:hAnsi="Times New Roman" w:cs="Times New Roman"/>
          <w:sz w:val="24"/>
          <w:szCs w:val="24"/>
        </w:rPr>
        <w:t xml:space="preserve"> over the property owned and leased by Gloria’s Ranch</w:t>
      </w:r>
      <w:r w:rsidR="00C37034">
        <w:rPr>
          <w:rFonts w:ascii="Times New Roman" w:hAnsi="Times New Roman" w:cs="Times New Roman"/>
          <w:sz w:val="24"/>
          <w:szCs w:val="24"/>
        </w:rPr>
        <w:t>, which is the subject of this suit</w:t>
      </w:r>
      <w:r w:rsidR="00E12114">
        <w:rPr>
          <w:rFonts w:ascii="Times New Roman" w:hAnsi="Times New Roman" w:cs="Times New Roman"/>
          <w:sz w:val="24"/>
          <w:szCs w:val="24"/>
        </w:rPr>
        <w:t xml:space="preserve">.  </w:t>
      </w:r>
      <w:r w:rsidR="006B3C27">
        <w:rPr>
          <w:rFonts w:ascii="Times New Roman" w:hAnsi="Times New Roman" w:cs="Times New Roman"/>
          <w:sz w:val="24"/>
          <w:szCs w:val="24"/>
        </w:rPr>
        <w:t xml:space="preserve">The release of this information, including land files, title opinions, production files and purchase rights on other properties, would place </w:t>
      </w:r>
      <w:proofErr w:type="spellStart"/>
      <w:r w:rsidR="006B3C27">
        <w:rPr>
          <w:rFonts w:ascii="Times New Roman" w:hAnsi="Times New Roman" w:cs="Times New Roman"/>
          <w:sz w:val="24"/>
          <w:szCs w:val="24"/>
        </w:rPr>
        <w:t>Tauren</w:t>
      </w:r>
      <w:proofErr w:type="spellEnd"/>
      <w:r w:rsidR="006B3C27">
        <w:rPr>
          <w:rFonts w:ascii="Times New Roman" w:hAnsi="Times New Roman" w:cs="Times New Roman"/>
          <w:sz w:val="24"/>
          <w:szCs w:val="24"/>
        </w:rPr>
        <w:t xml:space="preserve"> and EXCO at a competitive disadvantage in future transactions.  Upon the showing made at this stage in the current litigation, the information contained in the PSA has little or no bearing on the merits of plaintiff’</w:t>
      </w:r>
      <w:r w:rsidR="000C0EB8">
        <w:rPr>
          <w:rFonts w:ascii="Times New Roman" w:hAnsi="Times New Roman" w:cs="Times New Roman"/>
          <w:sz w:val="24"/>
          <w:szCs w:val="24"/>
        </w:rPr>
        <w:t xml:space="preserve">s case and production of the PSA is </w:t>
      </w:r>
      <w:r w:rsidR="007527E9">
        <w:rPr>
          <w:rFonts w:ascii="Times New Roman" w:hAnsi="Times New Roman" w:cs="Times New Roman"/>
          <w:sz w:val="24"/>
          <w:szCs w:val="24"/>
        </w:rPr>
        <w:t xml:space="preserve">therefore </w:t>
      </w:r>
      <w:r w:rsidR="000C0EB8">
        <w:rPr>
          <w:rFonts w:ascii="Times New Roman" w:hAnsi="Times New Roman" w:cs="Times New Roman"/>
          <w:sz w:val="24"/>
          <w:szCs w:val="24"/>
        </w:rPr>
        <w:t>denied.</w:t>
      </w:r>
    </w:p>
    <w:p w:rsidR="003D58A6" w:rsidRDefault="003D58A6"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t>Defendants further maintain their objection to and refusal to allow plaintiffs access to their computers in order to inspect any electronically stored information.</w:t>
      </w:r>
      <w:r w:rsidR="000320B6">
        <w:rPr>
          <w:rFonts w:ascii="Times New Roman" w:hAnsi="Times New Roman" w:cs="Times New Roman"/>
          <w:sz w:val="24"/>
          <w:szCs w:val="24"/>
        </w:rPr>
        <w:t xml:space="preserve">  </w:t>
      </w:r>
      <w:r w:rsidR="005A165C">
        <w:rPr>
          <w:rFonts w:ascii="Times New Roman" w:hAnsi="Times New Roman" w:cs="Times New Roman"/>
          <w:sz w:val="24"/>
          <w:szCs w:val="24"/>
        </w:rPr>
        <w:t>The information sought to be recovered from these computer systems has not been specified by plainti</w:t>
      </w:r>
      <w:r w:rsidR="00790D4A">
        <w:rPr>
          <w:rFonts w:ascii="Times New Roman" w:hAnsi="Times New Roman" w:cs="Times New Roman"/>
          <w:sz w:val="24"/>
          <w:szCs w:val="24"/>
        </w:rPr>
        <w:t xml:space="preserve">ffs.  This Court cannot allow an open-ended </w:t>
      </w:r>
      <w:r w:rsidR="00F61105">
        <w:rPr>
          <w:rFonts w:ascii="Times New Roman" w:hAnsi="Times New Roman" w:cs="Times New Roman"/>
          <w:sz w:val="24"/>
          <w:szCs w:val="24"/>
        </w:rPr>
        <w:t xml:space="preserve">search </w:t>
      </w:r>
      <w:r w:rsidR="005A165C">
        <w:rPr>
          <w:rFonts w:ascii="Times New Roman" w:hAnsi="Times New Roman" w:cs="Times New Roman"/>
          <w:sz w:val="24"/>
          <w:szCs w:val="24"/>
        </w:rPr>
        <w:t>through defendants’</w:t>
      </w:r>
      <w:r w:rsidR="00F61105">
        <w:rPr>
          <w:rFonts w:ascii="Times New Roman" w:hAnsi="Times New Roman" w:cs="Times New Roman"/>
          <w:sz w:val="24"/>
          <w:szCs w:val="24"/>
        </w:rPr>
        <w:t xml:space="preserve"> computer systems</w:t>
      </w:r>
      <w:r w:rsidR="002C636E">
        <w:rPr>
          <w:rFonts w:ascii="Times New Roman" w:hAnsi="Times New Roman" w:cs="Times New Roman"/>
          <w:sz w:val="24"/>
          <w:szCs w:val="24"/>
        </w:rPr>
        <w:t>, with no limitations as to the information sought</w:t>
      </w:r>
      <w:r w:rsidR="005A165C">
        <w:rPr>
          <w:rFonts w:ascii="Times New Roman" w:hAnsi="Times New Roman" w:cs="Times New Roman"/>
          <w:sz w:val="24"/>
          <w:szCs w:val="24"/>
        </w:rPr>
        <w:t>.</w:t>
      </w:r>
      <w:r>
        <w:rPr>
          <w:rFonts w:ascii="Times New Roman" w:hAnsi="Times New Roman" w:cs="Times New Roman"/>
          <w:sz w:val="24"/>
          <w:szCs w:val="24"/>
        </w:rPr>
        <w:t xml:space="preserve">  </w:t>
      </w:r>
      <w:r w:rsidR="000C0EB8">
        <w:rPr>
          <w:rFonts w:ascii="Times New Roman" w:hAnsi="Times New Roman" w:cs="Times New Roman"/>
          <w:sz w:val="24"/>
          <w:szCs w:val="24"/>
        </w:rPr>
        <w:t>Upon the showing made at this stage in the litigation, access to the defendants</w:t>
      </w:r>
      <w:r w:rsidR="0057742C">
        <w:rPr>
          <w:rFonts w:ascii="Times New Roman" w:hAnsi="Times New Roman" w:cs="Times New Roman"/>
          <w:sz w:val="24"/>
          <w:szCs w:val="24"/>
        </w:rPr>
        <w:t>’</w:t>
      </w:r>
      <w:r w:rsidR="000C0EB8">
        <w:rPr>
          <w:rFonts w:ascii="Times New Roman" w:hAnsi="Times New Roman" w:cs="Times New Roman"/>
          <w:sz w:val="24"/>
          <w:szCs w:val="24"/>
        </w:rPr>
        <w:t xml:space="preserve"> computer systems is denied.  </w:t>
      </w:r>
    </w:p>
    <w:p w:rsidR="00DA31DC" w:rsidRDefault="00DA31DC"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t>At this early stage in discovery and litigation, the Court seeks to have a generous discovery and flow of information while still protecting the defendants from the public disclosure of any confidential or proprietary information.  Counsel shall cooperate with one another and fully comply with both the letter and spirit of the discovery provisions of the Louisiana Code of Civil Procedure.</w:t>
      </w:r>
    </w:p>
    <w:p w:rsidR="008E074E" w:rsidRDefault="008E074E"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17C3A">
        <w:rPr>
          <w:rFonts w:ascii="Times New Roman" w:hAnsi="Times New Roman" w:cs="Times New Roman"/>
          <w:sz w:val="24"/>
          <w:szCs w:val="24"/>
        </w:rPr>
        <w:t xml:space="preserve">Accordingly, the plaintiff’s motions are granted in part and denied in part.  Costs shall be borne equally between the sides.  </w:t>
      </w:r>
    </w:p>
    <w:p w:rsidR="00A76718" w:rsidRDefault="00A76718" w:rsidP="001A5E63">
      <w:pPr>
        <w:spacing w:after="0" w:line="480" w:lineRule="auto"/>
        <w:rPr>
          <w:rFonts w:ascii="Times New Roman" w:hAnsi="Times New Roman" w:cs="Times New Roman"/>
          <w:sz w:val="24"/>
          <w:szCs w:val="24"/>
        </w:rPr>
      </w:pPr>
      <w:r>
        <w:rPr>
          <w:rFonts w:ascii="Times New Roman" w:hAnsi="Times New Roman" w:cs="Times New Roman"/>
          <w:sz w:val="24"/>
          <w:szCs w:val="24"/>
        </w:rPr>
        <w:tab/>
        <w:t>Signed this</w:t>
      </w:r>
      <w:r w:rsidR="007527E9">
        <w:rPr>
          <w:rFonts w:ascii="Times New Roman" w:hAnsi="Times New Roman" w:cs="Times New Roman"/>
          <w:sz w:val="24"/>
          <w:szCs w:val="24"/>
        </w:rPr>
        <w:t xml:space="preserve"> 4th </w:t>
      </w:r>
      <w:r>
        <w:rPr>
          <w:rFonts w:ascii="Times New Roman" w:hAnsi="Times New Roman" w:cs="Times New Roman"/>
          <w:sz w:val="24"/>
          <w:szCs w:val="24"/>
        </w:rPr>
        <w:t xml:space="preserve">day of March 2011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A76718" w:rsidRDefault="00A76718" w:rsidP="001A5E63">
      <w:pPr>
        <w:spacing w:after="0" w:line="480" w:lineRule="auto"/>
        <w:rPr>
          <w:rFonts w:ascii="Times New Roman" w:hAnsi="Times New Roman" w:cs="Times New Roman"/>
          <w:sz w:val="24"/>
          <w:szCs w:val="24"/>
        </w:rPr>
      </w:pP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DISTRICT JUDGE</w:t>
      </w:r>
    </w:p>
    <w:p w:rsidR="00A76718" w:rsidRDefault="00A76718" w:rsidP="00A76718">
      <w:pPr>
        <w:spacing w:after="0" w:line="240" w:lineRule="auto"/>
        <w:rPr>
          <w:rFonts w:ascii="Times New Roman" w:hAnsi="Times New Roman" w:cs="Times New Roman"/>
          <w:sz w:val="24"/>
          <w:szCs w:val="24"/>
        </w:rPr>
      </w:pP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DISTRIBUTION:</w:t>
      </w:r>
    </w:p>
    <w:p w:rsidR="00A76718" w:rsidRDefault="00A76718" w:rsidP="00A76718">
      <w:pPr>
        <w:spacing w:after="0" w:line="240" w:lineRule="auto"/>
        <w:rPr>
          <w:rFonts w:ascii="Times New Roman" w:hAnsi="Times New Roman" w:cs="Times New Roman"/>
          <w:sz w:val="24"/>
          <w:szCs w:val="24"/>
        </w:rPr>
      </w:pP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Guy E. Wall, Counsel for Gloria’s Ranch, L.L.C.</w:t>
      </w: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Kevin Hammond, Counsel for </w:t>
      </w:r>
      <w:proofErr w:type="spellStart"/>
      <w:r>
        <w:rPr>
          <w:rFonts w:ascii="Times New Roman" w:hAnsi="Times New Roman" w:cs="Times New Roman"/>
          <w:sz w:val="24"/>
          <w:szCs w:val="24"/>
        </w:rPr>
        <w:t>Tauren</w:t>
      </w:r>
      <w:proofErr w:type="spellEnd"/>
      <w:r>
        <w:rPr>
          <w:rFonts w:ascii="Times New Roman" w:hAnsi="Times New Roman" w:cs="Times New Roman"/>
          <w:sz w:val="24"/>
          <w:szCs w:val="24"/>
        </w:rPr>
        <w:t xml:space="preserve"> Exploration, Inc. and Cubic Energy, Inc.</w:t>
      </w:r>
    </w:p>
    <w:p w:rsid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Leland G. Horton</w:t>
      </w:r>
      <w:r w:rsidR="007527E9">
        <w:rPr>
          <w:rFonts w:ascii="Times New Roman" w:hAnsi="Times New Roman" w:cs="Times New Roman"/>
          <w:sz w:val="24"/>
          <w:szCs w:val="24"/>
        </w:rPr>
        <w:t>, Counsel for EXCO Operating Company, L.P.</w:t>
      </w:r>
    </w:p>
    <w:p w:rsidR="00A76718" w:rsidRPr="00A76718" w:rsidRDefault="00A76718" w:rsidP="00A76718">
      <w:pPr>
        <w:spacing w:after="0" w:line="240" w:lineRule="auto"/>
        <w:rPr>
          <w:rFonts w:ascii="Times New Roman" w:hAnsi="Times New Roman" w:cs="Times New Roman"/>
          <w:sz w:val="24"/>
          <w:szCs w:val="24"/>
        </w:rPr>
      </w:pPr>
      <w:r>
        <w:rPr>
          <w:rFonts w:ascii="Times New Roman" w:hAnsi="Times New Roman" w:cs="Times New Roman"/>
          <w:sz w:val="24"/>
          <w:szCs w:val="24"/>
        </w:rPr>
        <w:t>F. John Reeks, Counsel for EXCO Operating Company, L.P.</w:t>
      </w:r>
    </w:p>
    <w:sectPr w:rsidR="00A76718" w:rsidRPr="00A76718" w:rsidSect="009854E7">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63"/>
    <w:rsid w:val="000320B6"/>
    <w:rsid w:val="000C0EB8"/>
    <w:rsid w:val="000C73E1"/>
    <w:rsid w:val="00134382"/>
    <w:rsid w:val="001758CA"/>
    <w:rsid w:val="001A5E63"/>
    <w:rsid w:val="002C0AA9"/>
    <w:rsid w:val="002C636E"/>
    <w:rsid w:val="0035061B"/>
    <w:rsid w:val="003D58A6"/>
    <w:rsid w:val="004E0C4A"/>
    <w:rsid w:val="00566BAB"/>
    <w:rsid w:val="0057742C"/>
    <w:rsid w:val="005A165C"/>
    <w:rsid w:val="00617C3A"/>
    <w:rsid w:val="006B3C27"/>
    <w:rsid w:val="007527E9"/>
    <w:rsid w:val="00790D4A"/>
    <w:rsid w:val="007939C5"/>
    <w:rsid w:val="008D75F4"/>
    <w:rsid w:val="008E074E"/>
    <w:rsid w:val="009854E7"/>
    <w:rsid w:val="009C444D"/>
    <w:rsid w:val="00A76718"/>
    <w:rsid w:val="00A96DE6"/>
    <w:rsid w:val="00B64C78"/>
    <w:rsid w:val="00C20654"/>
    <w:rsid w:val="00C37034"/>
    <w:rsid w:val="00D33983"/>
    <w:rsid w:val="00D75748"/>
    <w:rsid w:val="00DA31DC"/>
    <w:rsid w:val="00DB65AA"/>
    <w:rsid w:val="00E068D6"/>
    <w:rsid w:val="00E12114"/>
    <w:rsid w:val="00F51DB9"/>
    <w:rsid w:val="00F6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3983"/>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D33983"/>
    <w:pPr>
      <w:spacing w:after="0" w:line="240" w:lineRule="auto"/>
    </w:pPr>
    <w:rPr>
      <w:rFonts w:ascii="French Script MT" w:eastAsiaTheme="majorEastAsia" w:hAnsi="French Script MT" w:cstheme="majorBidi"/>
      <w:sz w:val="28"/>
      <w:szCs w:val="20"/>
    </w:rPr>
  </w:style>
  <w:style w:type="paragraph" w:styleId="BalloonText">
    <w:name w:val="Balloon Text"/>
    <w:basedOn w:val="Normal"/>
    <w:link w:val="BalloonTextChar"/>
    <w:uiPriority w:val="99"/>
    <w:semiHidden/>
    <w:unhideWhenUsed/>
    <w:rsid w:val="0075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3983"/>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D33983"/>
    <w:pPr>
      <w:spacing w:after="0" w:line="240" w:lineRule="auto"/>
    </w:pPr>
    <w:rPr>
      <w:rFonts w:ascii="French Script MT" w:eastAsiaTheme="majorEastAsia" w:hAnsi="French Script MT" w:cstheme="majorBidi"/>
      <w:sz w:val="28"/>
      <w:szCs w:val="20"/>
    </w:rPr>
  </w:style>
  <w:style w:type="paragraph" w:styleId="BalloonText">
    <w:name w:val="Balloon Text"/>
    <w:basedOn w:val="Normal"/>
    <w:link w:val="BalloonTextChar"/>
    <w:uiPriority w:val="99"/>
    <w:semiHidden/>
    <w:unhideWhenUsed/>
    <w:rsid w:val="0075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Clerk</dc:creator>
  <cp:keywords/>
  <dc:description/>
  <cp:lastModifiedBy>Preferred Customer</cp:lastModifiedBy>
  <cp:revision>3</cp:revision>
  <cp:lastPrinted>2011-03-04T15:12:00Z</cp:lastPrinted>
  <dcterms:created xsi:type="dcterms:W3CDTF">2011-03-04T15:10:00Z</dcterms:created>
  <dcterms:modified xsi:type="dcterms:W3CDTF">2011-03-04T15:12:00Z</dcterms:modified>
</cp:coreProperties>
</file>