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C69" w:rsidRPr="00A02FAE" w:rsidRDefault="002B5C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3600" w:hanging="3600"/>
        <w:jc w:val="both"/>
      </w:pPr>
      <w:bookmarkStart w:id="0" w:name="_GoBack"/>
      <w:bookmarkEnd w:id="0"/>
      <w:r w:rsidRPr="00A02FAE">
        <w:t>VERNON D. ADAMS</w:t>
      </w:r>
      <w:r w:rsidRPr="00A02FAE">
        <w:tab/>
      </w:r>
      <w:r w:rsidRPr="00A02FAE">
        <w:tab/>
      </w:r>
      <w:r w:rsidRPr="00A02FAE">
        <w:tab/>
        <w:t>:</w:t>
      </w:r>
      <w:r w:rsidRPr="00A02FAE">
        <w:tab/>
        <w:t>NUMBER: 537,865-B</w:t>
      </w:r>
    </w:p>
    <w:p w:rsidR="002B5C69" w:rsidRPr="00A02FAE" w:rsidRDefault="002B5C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p>
    <w:p w:rsidR="002B5C69" w:rsidRPr="00A02FAE" w:rsidRDefault="002B5C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2880" w:hanging="2880"/>
        <w:jc w:val="both"/>
      </w:pPr>
      <w:r w:rsidRPr="00A02FAE">
        <w:t>VERSUS</w:t>
      </w:r>
      <w:r w:rsidRPr="00A02FAE">
        <w:tab/>
      </w:r>
      <w:r w:rsidRPr="00A02FAE">
        <w:tab/>
      </w:r>
      <w:r w:rsidRPr="00A02FAE">
        <w:tab/>
      </w:r>
      <w:r w:rsidRPr="00A02FAE">
        <w:tab/>
      </w:r>
      <w:r w:rsidRPr="00A02FAE">
        <w:tab/>
        <w:t xml:space="preserve">:  </w:t>
      </w:r>
      <w:r w:rsidRPr="00A02FAE">
        <w:tab/>
        <w:t>FIRST JUDICIAL DISTRICT COURT</w:t>
      </w:r>
    </w:p>
    <w:p w:rsidR="002B5C69" w:rsidRPr="00A02FAE" w:rsidRDefault="002B5C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p>
    <w:p w:rsidR="002B5C69" w:rsidRPr="00A02FAE" w:rsidRDefault="002B5C69">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4320" w:hanging="4320"/>
        <w:jc w:val="both"/>
      </w:pPr>
      <w:r w:rsidRPr="00A02FAE">
        <w:t xml:space="preserve">MONICA FLUTZ, MARK </w:t>
      </w:r>
      <w:proofErr w:type="gramStart"/>
      <w:r w:rsidRPr="00A02FAE">
        <w:t>YAWN,</w:t>
      </w:r>
      <w:r w:rsidRPr="00A02FAE">
        <w:tab/>
      </w:r>
      <w:r w:rsidRPr="00A02FAE">
        <w:tab/>
        <w:t>:</w:t>
      </w:r>
      <w:proofErr w:type="gramEnd"/>
      <w:r w:rsidRPr="00A02FAE">
        <w:tab/>
        <w:t>CADDO PARISH, LOUISIANA</w:t>
      </w:r>
    </w:p>
    <w:p w:rsidR="002B5C69" w:rsidRPr="00A02FAE" w:rsidRDefault="002B5C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r w:rsidRPr="00A02FAE">
        <w:t>CIRCLE K STORES, INC.,</w:t>
      </w:r>
    </w:p>
    <w:p w:rsidR="002B5C69" w:rsidRPr="00A02FAE" w:rsidRDefault="002B5C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r w:rsidRPr="00A02FAE">
        <w:t>COMPREHENSIVE GENERAL</w:t>
      </w:r>
    </w:p>
    <w:p w:rsidR="002B5C69" w:rsidRPr="00A02FAE" w:rsidRDefault="002B5C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r w:rsidRPr="00A02FAE">
        <w:t>CONTRACTORS, INC., AND THE</w:t>
      </w:r>
    </w:p>
    <w:p w:rsidR="002B5C69" w:rsidRPr="00A02FAE" w:rsidRDefault="002B5C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r w:rsidRPr="00A02FAE">
        <w:t>HANOVER INSURANCE GROUP</w:t>
      </w:r>
    </w:p>
    <w:p w:rsidR="002B5C69" w:rsidRPr="00A02FAE" w:rsidRDefault="002B5C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p>
    <w:p w:rsidR="002B5C69" w:rsidRPr="00A02FAE" w:rsidRDefault="002B5C69">
      <w:pPr>
        <w:tabs>
          <w:tab w:val="left" w:pos="0"/>
          <w:tab w:val="center" w:pos="4680"/>
          <w:tab w:val="center" w:pos="5040"/>
          <w:tab w:val="center" w:pos="5760"/>
          <w:tab w:val="center" w:pos="6480"/>
          <w:tab w:val="center" w:pos="7200"/>
          <w:tab w:val="center" w:pos="7920"/>
          <w:tab w:val="center" w:pos="8636"/>
          <w:tab w:val="right" w:pos="9360"/>
        </w:tabs>
        <w:jc w:val="both"/>
        <w:rPr>
          <w:b/>
          <w:bCs/>
          <w:sz w:val="28"/>
          <w:szCs w:val="28"/>
          <w:u w:val="single"/>
        </w:rPr>
      </w:pPr>
      <w:r w:rsidRPr="00A02FAE">
        <w:tab/>
      </w:r>
      <w:r w:rsidRPr="00A02FAE">
        <w:rPr>
          <w:b/>
          <w:bCs/>
          <w:sz w:val="28"/>
          <w:szCs w:val="28"/>
          <w:u w:val="single"/>
        </w:rPr>
        <w:t>JUDGMENT ON PLAINTIFF’S MOTION TO STRIKE</w:t>
      </w:r>
    </w:p>
    <w:p w:rsidR="002B5C69" w:rsidRPr="00A02FAE" w:rsidRDefault="00A02FAE">
      <w:pPr>
        <w:tabs>
          <w:tab w:val="center" w:pos="4680"/>
          <w:tab w:val="center" w:pos="5040"/>
          <w:tab w:val="center" w:pos="5760"/>
          <w:tab w:val="center" w:pos="6480"/>
          <w:tab w:val="center" w:pos="7200"/>
          <w:tab w:val="center" w:pos="7920"/>
          <w:tab w:val="center" w:pos="8636"/>
          <w:tab w:val="right" w:pos="9360"/>
        </w:tabs>
        <w:jc w:val="both"/>
        <w:rPr>
          <w:b/>
          <w:bCs/>
          <w:sz w:val="28"/>
          <w:szCs w:val="28"/>
          <w:u w:val="single"/>
        </w:rPr>
      </w:pPr>
      <w:r>
        <w:rPr>
          <w:b/>
          <w:bCs/>
          <w:sz w:val="28"/>
          <w:szCs w:val="28"/>
        </w:rPr>
        <w:tab/>
        <w:t>(</w:t>
      </w:r>
      <w:proofErr w:type="gramStart"/>
      <w:r>
        <w:rPr>
          <w:b/>
          <w:bCs/>
          <w:sz w:val="28"/>
          <w:szCs w:val="28"/>
        </w:rPr>
        <w:t>motion</w:t>
      </w:r>
      <w:proofErr w:type="gramEnd"/>
      <w:r>
        <w:rPr>
          <w:b/>
          <w:bCs/>
          <w:sz w:val="28"/>
          <w:szCs w:val="28"/>
        </w:rPr>
        <w:t xml:space="preserve"> f</w:t>
      </w:r>
      <w:r w:rsidR="002B5C69" w:rsidRPr="00A02FAE">
        <w:rPr>
          <w:b/>
          <w:bCs/>
          <w:sz w:val="28"/>
          <w:szCs w:val="28"/>
        </w:rPr>
        <w:t>iled 3/6/2014)</w:t>
      </w:r>
    </w:p>
    <w:p w:rsidR="002B5C69" w:rsidRPr="00A02FAE" w:rsidRDefault="002B5C69">
      <w:pPr>
        <w:tabs>
          <w:tab w:val="left" w:pos="0"/>
          <w:tab w:val="center" w:pos="4680"/>
          <w:tab w:val="center" w:pos="5040"/>
          <w:tab w:val="center" w:pos="5760"/>
          <w:tab w:val="center" w:pos="6480"/>
          <w:tab w:val="center" w:pos="7200"/>
          <w:tab w:val="center" w:pos="7920"/>
          <w:tab w:val="center" w:pos="8636"/>
          <w:tab w:val="right" w:pos="9360"/>
        </w:tabs>
        <w:jc w:val="both"/>
      </w:pPr>
    </w:p>
    <w:p w:rsidR="002B5C69" w:rsidRPr="00A02FAE" w:rsidRDefault="002B5C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A02FAE">
        <w:t>The Court has considered the Plaintiff’s Motion to Strike filed March 6, 2014.  Exercising its judicial discretion</w:t>
      </w:r>
      <w:r w:rsidR="00A02FAE">
        <w:t xml:space="preserve"> and considering that it was </w:t>
      </w:r>
      <w:r w:rsidRPr="00A02FAE">
        <w:t>plaintiff counsel’s request for the expedited consideration of plaintiff’s Motion to Set Deposition of Mark Yawn on Issue of Corporate Veil Piercing Issues and to Defer Setting of Defendants’ Partial Summary, the Court deems the March 6 motion to be without merit.  Accordingly:</w:t>
      </w:r>
    </w:p>
    <w:p w:rsidR="002B5C69" w:rsidRPr="00A02FAE" w:rsidRDefault="002B5C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rPr>
          <w:b/>
        </w:rPr>
      </w:pPr>
      <w:r w:rsidRPr="00A02FAE">
        <w:rPr>
          <w:b/>
        </w:rPr>
        <w:t>IT IS ORDERED, ADJUDGED AND DECREED that the Motion to Strike filed March 6, 2014 is denied at plaintiff’s costs.</w:t>
      </w:r>
    </w:p>
    <w:p w:rsidR="002B5C69" w:rsidRPr="00A02FAE" w:rsidRDefault="002B5C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A02FAE">
        <w:t xml:space="preserve">Signed this </w:t>
      </w:r>
      <w:r w:rsidR="00A02FAE">
        <w:t>7</w:t>
      </w:r>
      <w:r w:rsidR="00A02FAE" w:rsidRPr="00A02FAE">
        <w:rPr>
          <w:vertAlign w:val="superscript"/>
        </w:rPr>
        <w:t>th</w:t>
      </w:r>
      <w:r w:rsidR="00A02FAE">
        <w:t xml:space="preserve"> </w:t>
      </w:r>
      <w:r w:rsidRPr="00A02FAE">
        <w:t xml:space="preserve">day of March, 2014, in Shreveport, Caddo Parish, </w:t>
      </w:r>
      <w:proofErr w:type="gramStart"/>
      <w:r w:rsidRPr="00A02FAE">
        <w:t>Louisiana</w:t>
      </w:r>
      <w:proofErr w:type="gramEnd"/>
      <w:r w:rsidRPr="00A02FAE">
        <w:t>.</w:t>
      </w:r>
    </w:p>
    <w:p w:rsidR="002B5C69" w:rsidRPr="00A02FAE" w:rsidRDefault="002B5C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pPr>
    </w:p>
    <w:p w:rsidR="002B5C69" w:rsidRPr="00A02FAE" w:rsidRDefault="002B5C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firstLine="4320"/>
      </w:pPr>
      <w:r w:rsidRPr="00A02FAE">
        <w:t>____________________________</w:t>
      </w:r>
    </w:p>
    <w:p w:rsidR="002B5C69" w:rsidRPr="00A02FAE" w:rsidRDefault="002B5C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firstLine="4320"/>
      </w:pPr>
      <w:r w:rsidRPr="00A02FAE">
        <w:t xml:space="preserve">         SCOTT J. CRICHTON</w:t>
      </w:r>
    </w:p>
    <w:p w:rsidR="002B5C69" w:rsidRPr="00A02FAE" w:rsidRDefault="002B5C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firstLine="4320"/>
      </w:pPr>
      <w:r w:rsidRPr="00A02FAE">
        <w:t xml:space="preserve">           DISTRICT JUDGE</w:t>
      </w:r>
    </w:p>
    <w:p w:rsidR="002B5C69" w:rsidRPr="00A02FAE" w:rsidRDefault="002B5C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p>
    <w:p w:rsidR="002B5C69" w:rsidRDefault="002B5C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r w:rsidRPr="00A02FAE">
        <w:rPr>
          <w:u w:val="single"/>
        </w:rPr>
        <w:t>DISTRIBUTION</w:t>
      </w:r>
      <w:r w:rsidRPr="00A02FAE">
        <w:t>:</w:t>
      </w:r>
    </w:p>
    <w:p w:rsidR="00A02FAE" w:rsidRPr="00A02FAE" w:rsidRDefault="00A02F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p>
    <w:p w:rsidR="002B5C69" w:rsidRPr="00A02FAE" w:rsidRDefault="002B5C69" w:rsidP="00A02F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r w:rsidRPr="00A02FAE">
        <w:t xml:space="preserve">John </w:t>
      </w:r>
      <w:proofErr w:type="spellStart"/>
      <w:r w:rsidRPr="00A02FAE">
        <w:t>Milkovich</w:t>
      </w:r>
      <w:proofErr w:type="spellEnd"/>
      <w:r w:rsidRPr="00A02FAE">
        <w:t>, Counsel for Plaintiff Glenda Adams</w:t>
      </w:r>
    </w:p>
    <w:p w:rsidR="002B5C69" w:rsidRPr="00A02FAE" w:rsidRDefault="002B5C69" w:rsidP="00A02F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r w:rsidRPr="00A02FAE">
        <w:t xml:space="preserve">Alan T. </w:t>
      </w:r>
      <w:proofErr w:type="spellStart"/>
      <w:r w:rsidRPr="00A02FAE">
        <w:t>Seabaugh</w:t>
      </w:r>
      <w:proofErr w:type="spellEnd"/>
      <w:r w:rsidRPr="00A02FAE">
        <w:t>, Counsel for Defendants Mark Yawn and Comprehensive General Contractors, Inc.</w:t>
      </w:r>
    </w:p>
    <w:p w:rsidR="002B5C69" w:rsidRPr="00A02FAE" w:rsidRDefault="002B5C69" w:rsidP="00A02F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r w:rsidRPr="00A02FAE">
        <w:t>J. Michael Nash, Counsel for Defendants Comprehensive General Contractors, Inc., Mark Yawn, and Massachusetts Bay Insurance Company</w:t>
      </w:r>
    </w:p>
    <w:p w:rsidR="002B5C69" w:rsidRPr="00A02FAE" w:rsidRDefault="002B5C69" w:rsidP="00A02F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r w:rsidRPr="00A02FAE">
        <w:t xml:space="preserve">Allen Cooper, Counsel for Plaintiffs Vernon Adams and Vicki </w:t>
      </w:r>
      <w:proofErr w:type="spellStart"/>
      <w:r w:rsidRPr="00A02FAE">
        <w:t>Pendelton</w:t>
      </w:r>
      <w:proofErr w:type="spellEnd"/>
    </w:p>
    <w:p w:rsidR="002B5C69" w:rsidRPr="00A02FAE" w:rsidRDefault="002B5C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p>
    <w:p w:rsidR="00A02FAE" w:rsidRPr="00A02FAE" w:rsidRDefault="00A02F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p>
    <w:sectPr w:rsidR="00A02FAE" w:rsidRPr="00A02FAE" w:rsidSect="00A20DC7">
      <w:footerReference w:type="default" r:id="rId8"/>
      <w:pgSz w:w="12240" w:h="20160"/>
      <w:pgMar w:top="288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F6E" w:rsidRDefault="00522F6E" w:rsidP="002B5C69">
      <w:r>
        <w:separator/>
      </w:r>
    </w:p>
  </w:endnote>
  <w:endnote w:type="continuationSeparator" w:id="0">
    <w:p w:rsidR="00522F6E" w:rsidRDefault="00522F6E" w:rsidP="002B5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C69" w:rsidRDefault="002B5C69">
    <w:pPr>
      <w:spacing w:line="240" w:lineRule="exact"/>
    </w:pPr>
  </w:p>
  <w:p w:rsidR="002B5C69" w:rsidRDefault="002B5C69">
    <w:pPr>
      <w:framePr w:w="9361" w:wrap="notBeside" w:vAnchor="text" w:hAnchor="text" w:x="1" w:y="1"/>
      <w:jc w:val="center"/>
    </w:pPr>
    <w:r>
      <w:sym w:font="Symbol" w:char="F02D"/>
    </w:r>
    <w:r>
      <w:fldChar w:fldCharType="begin"/>
    </w:r>
    <w:r>
      <w:instrText xml:space="preserve">PAGE </w:instrText>
    </w:r>
    <w:r>
      <w:fldChar w:fldCharType="separate"/>
    </w:r>
    <w:r w:rsidR="00A20DC7">
      <w:rPr>
        <w:noProof/>
      </w:rPr>
      <w:t>1</w:t>
    </w:r>
    <w:r>
      <w:fldChar w:fldCharType="end"/>
    </w:r>
    <w:r>
      <w:sym w:font="Symbol" w:char="F02D"/>
    </w:r>
  </w:p>
  <w:p w:rsidR="002B5C69" w:rsidRDefault="002B5C6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F6E" w:rsidRDefault="00522F6E" w:rsidP="002B5C69">
      <w:r>
        <w:separator/>
      </w:r>
    </w:p>
  </w:footnote>
  <w:footnote w:type="continuationSeparator" w:id="0">
    <w:p w:rsidR="00522F6E" w:rsidRDefault="00522F6E" w:rsidP="002B5C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C69"/>
    <w:rsid w:val="001E5BE5"/>
    <w:rsid w:val="002B5C69"/>
    <w:rsid w:val="00522F6E"/>
    <w:rsid w:val="006E7605"/>
    <w:rsid w:val="007D2CA8"/>
    <w:rsid w:val="00A02FAE"/>
    <w:rsid w:val="00A20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A02FAE"/>
    <w:rPr>
      <w:rFonts w:ascii="Tahoma" w:hAnsi="Tahoma" w:cs="Tahoma"/>
      <w:sz w:val="16"/>
      <w:szCs w:val="16"/>
    </w:rPr>
  </w:style>
  <w:style w:type="character" w:customStyle="1" w:styleId="BalloonTextChar">
    <w:name w:val="Balloon Text Char"/>
    <w:basedOn w:val="DefaultParagraphFont"/>
    <w:link w:val="BalloonText"/>
    <w:uiPriority w:val="99"/>
    <w:semiHidden/>
    <w:rsid w:val="00A02F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A02FAE"/>
    <w:rPr>
      <w:rFonts w:ascii="Tahoma" w:hAnsi="Tahoma" w:cs="Tahoma"/>
      <w:sz w:val="16"/>
      <w:szCs w:val="16"/>
    </w:rPr>
  </w:style>
  <w:style w:type="character" w:customStyle="1" w:styleId="BalloonTextChar">
    <w:name w:val="Balloon Text Char"/>
    <w:basedOn w:val="DefaultParagraphFont"/>
    <w:link w:val="BalloonText"/>
    <w:uiPriority w:val="99"/>
    <w:semiHidden/>
    <w:rsid w:val="00A02F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203</Words>
  <Characters>1160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dc:creator>
  <cp:lastModifiedBy>LeighAnne</cp:lastModifiedBy>
  <cp:revision>5</cp:revision>
  <cp:lastPrinted>2014-03-07T20:39:00Z</cp:lastPrinted>
  <dcterms:created xsi:type="dcterms:W3CDTF">2014-03-07T20:31:00Z</dcterms:created>
  <dcterms:modified xsi:type="dcterms:W3CDTF">2014-03-07T20:41:00Z</dcterms:modified>
</cp:coreProperties>
</file>