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6AF" w:rsidRPr="00BD573D" w:rsidRDefault="009616A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ind w:left="4320" w:hanging="4320"/>
        <w:jc w:val="both"/>
      </w:pPr>
      <w:r w:rsidRPr="00BD573D">
        <w:t>STATE OF LOUISIANA</w:t>
      </w:r>
      <w:r w:rsidRPr="00BD573D">
        <w:tab/>
      </w:r>
      <w:r w:rsidRPr="00BD573D">
        <w:tab/>
      </w:r>
      <w:r w:rsidR="00BD573D">
        <w:tab/>
      </w:r>
      <w:r w:rsidRPr="00BD573D">
        <w:t>:</w:t>
      </w:r>
      <w:r w:rsidRPr="00BD573D">
        <w:tab/>
        <w:t xml:space="preserve">DOCKET NUMBER: 305,039 </w:t>
      </w:r>
    </w:p>
    <w:p w:rsidR="009616AF" w:rsidRPr="00BD573D" w:rsidRDefault="009616A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jc w:val="both"/>
      </w:pPr>
    </w:p>
    <w:p w:rsidR="009616AF" w:rsidRPr="00BD573D" w:rsidRDefault="009616A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jc w:val="both"/>
      </w:pPr>
      <w:r w:rsidRPr="00BD573D">
        <w:t>VERSUS</w:t>
      </w:r>
      <w:r w:rsidRPr="00BD573D">
        <w:tab/>
      </w:r>
      <w:r w:rsidRPr="00BD573D">
        <w:tab/>
      </w:r>
      <w:r w:rsidRPr="00BD573D">
        <w:tab/>
      </w:r>
      <w:r w:rsidRPr="00BD573D">
        <w:tab/>
      </w:r>
      <w:r w:rsidRPr="00BD573D">
        <w:tab/>
        <w:t xml:space="preserve">:  </w:t>
      </w:r>
      <w:r w:rsidRPr="00BD573D">
        <w:tab/>
        <w:t>FIRST JUDICIAL DISTRICT COURT</w:t>
      </w:r>
    </w:p>
    <w:p w:rsidR="009616AF" w:rsidRPr="00BD573D" w:rsidRDefault="009616A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jc w:val="both"/>
      </w:pPr>
    </w:p>
    <w:p w:rsidR="009616AF" w:rsidRDefault="009616AF">
      <w:pPr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ind w:left="4320" w:hanging="4320"/>
        <w:jc w:val="both"/>
      </w:pPr>
      <w:r w:rsidRPr="00BD573D">
        <w:t>BRANDON LEE GAGE</w:t>
      </w:r>
      <w:r w:rsidRPr="00BD573D">
        <w:tab/>
      </w:r>
      <w:r w:rsidRPr="00BD573D">
        <w:tab/>
      </w:r>
      <w:r w:rsidRPr="00BD573D">
        <w:tab/>
        <w:t>:</w:t>
      </w:r>
      <w:r w:rsidRPr="00BD573D">
        <w:tab/>
        <w:t>CADDO PARISH, LOUISIANA</w:t>
      </w:r>
    </w:p>
    <w:p w:rsidR="00BD573D" w:rsidRPr="00BD573D" w:rsidRDefault="00BD573D">
      <w:pPr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ind w:left="4320" w:hanging="4320"/>
        <w:jc w:val="both"/>
      </w:pPr>
      <w:r>
        <w:t>(DOB 10/13/90)</w:t>
      </w:r>
    </w:p>
    <w:p w:rsidR="009616AF" w:rsidRPr="00BD573D" w:rsidRDefault="009616A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jc w:val="both"/>
      </w:pPr>
    </w:p>
    <w:p w:rsidR="009616AF" w:rsidRPr="00BD573D" w:rsidRDefault="009616AF" w:rsidP="00BD573D">
      <w:pPr>
        <w:tabs>
          <w:tab w:val="center" w:pos="468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36"/>
          <w:tab w:val="right" w:pos="9360"/>
        </w:tabs>
        <w:jc w:val="both"/>
        <w:rPr>
          <w:b/>
          <w:bCs/>
          <w:sz w:val="28"/>
          <w:szCs w:val="28"/>
        </w:rPr>
      </w:pPr>
      <w:r w:rsidRPr="00BD573D">
        <w:tab/>
      </w:r>
      <w:r w:rsidRPr="00BD573D">
        <w:rPr>
          <w:b/>
          <w:bCs/>
          <w:sz w:val="28"/>
          <w:szCs w:val="28"/>
        </w:rPr>
        <w:t>JUDGMENT ON MOTION TO</w:t>
      </w:r>
    </w:p>
    <w:p w:rsidR="009616AF" w:rsidRPr="00BD573D" w:rsidRDefault="009616AF">
      <w:pPr>
        <w:tabs>
          <w:tab w:val="center" w:pos="468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36"/>
          <w:tab w:val="right" w:pos="9360"/>
        </w:tabs>
        <w:jc w:val="both"/>
        <w:rPr>
          <w:b/>
          <w:bCs/>
          <w:sz w:val="28"/>
          <w:szCs w:val="28"/>
        </w:rPr>
      </w:pPr>
      <w:r w:rsidRPr="00BD573D">
        <w:rPr>
          <w:b/>
          <w:bCs/>
          <w:sz w:val="28"/>
          <w:szCs w:val="28"/>
        </w:rPr>
        <w:tab/>
        <w:t>RECONSIDER SENTENCE</w:t>
      </w:r>
    </w:p>
    <w:p w:rsidR="009616AF" w:rsidRPr="00BD573D" w:rsidRDefault="009616AF">
      <w:pPr>
        <w:tabs>
          <w:tab w:val="center" w:pos="468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36"/>
          <w:tab w:val="right" w:pos="9360"/>
        </w:tabs>
        <w:jc w:val="both"/>
        <w:rPr>
          <w:b/>
          <w:bCs/>
          <w:sz w:val="28"/>
          <w:szCs w:val="28"/>
        </w:rPr>
      </w:pPr>
      <w:r w:rsidRPr="00BD573D">
        <w:rPr>
          <w:b/>
          <w:bCs/>
          <w:sz w:val="28"/>
          <w:szCs w:val="28"/>
        </w:rPr>
        <w:tab/>
        <w:t>(Filed 8-9-2012 by defense counsel) and</w:t>
      </w:r>
    </w:p>
    <w:p w:rsidR="009616AF" w:rsidRPr="00BD573D" w:rsidRDefault="009616AF">
      <w:pPr>
        <w:tabs>
          <w:tab w:val="center" w:pos="468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36"/>
          <w:tab w:val="right" w:pos="9360"/>
        </w:tabs>
        <w:jc w:val="both"/>
        <w:rPr>
          <w:b/>
          <w:bCs/>
          <w:sz w:val="28"/>
          <w:szCs w:val="28"/>
        </w:rPr>
      </w:pPr>
      <w:r w:rsidRPr="00BD573D">
        <w:rPr>
          <w:b/>
          <w:bCs/>
          <w:sz w:val="28"/>
          <w:szCs w:val="28"/>
        </w:rPr>
        <w:tab/>
        <w:t>DEFENDANT’S MOTION FOR</w:t>
      </w:r>
    </w:p>
    <w:p w:rsidR="009616AF" w:rsidRPr="00BD573D" w:rsidRDefault="009616AF">
      <w:pPr>
        <w:tabs>
          <w:tab w:val="center" w:pos="468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36"/>
          <w:tab w:val="right" w:pos="9360"/>
        </w:tabs>
        <w:jc w:val="both"/>
        <w:rPr>
          <w:b/>
          <w:bCs/>
          <w:sz w:val="28"/>
          <w:szCs w:val="28"/>
        </w:rPr>
      </w:pPr>
      <w:r w:rsidRPr="00BD573D">
        <w:rPr>
          <w:b/>
          <w:bCs/>
          <w:sz w:val="28"/>
          <w:szCs w:val="28"/>
        </w:rPr>
        <w:tab/>
        <w:t>RECONSIDERATION OF SENTENCE</w:t>
      </w:r>
    </w:p>
    <w:p w:rsidR="009616AF" w:rsidRPr="00BD573D" w:rsidRDefault="009616AF">
      <w:pPr>
        <w:tabs>
          <w:tab w:val="center" w:pos="468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36"/>
          <w:tab w:val="right" w:pos="9360"/>
        </w:tabs>
        <w:jc w:val="both"/>
        <w:rPr>
          <w:b/>
          <w:bCs/>
          <w:sz w:val="28"/>
          <w:szCs w:val="28"/>
        </w:rPr>
      </w:pPr>
      <w:r w:rsidRPr="00BD573D">
        <w:rPr>
          <w:b/>
          <w:bCs/>
          <w:sz w:val="28"/>
          <w:szCs w:val="28"/>
        </w:rPr>
        <w:tab/>
        <w:t xml:space="preserve">(Filed 8-8-2012 by defendant, </w:t>
      </w:r>
      <w:r w:rsidR="00C07C96">
        <w:rPr>
          <w:b/>
          <w:bCs/>
          <w:sz w:val="28"/>
          <w:szCs w:val="28"/>
        </w:rPr>
        <w:t>p</w:t>
      </w:r>
      <w:r w:rsidRPr="00BD573D">
        <w:rPr>
          <w:b/>
          <w:bCs/>
          <w:sz w:val="28"/>
          <w:szCs w:val="28"/>
        </w:rPr>
        <w:t xml:space="preserve">ro </w:t>
      </w:r>
      <w:r w:rsidR="00C07C96">
        <w:rPr>
          <w:b/>
          <w:bCs/>
          <w:sz w:val="28"/>
          <w:szCs w:val="28"/>
        </w:rPr>
        <w:t>s</w:t>
      </w:r>
      <w:r w:rsidRPr="00BD573D">
        <w:rPr>
          <w:b/>
          <w:bCs/>
          <w:sz w:val="28"/>
          <w:szCs w:val="28"/>
        </w:rPr>
        <w:t>e)</w:t>
      </w:r>
    </w:p>
    <w:p w:rsidR="009616AF" w:rsidRPr="00BD573D" w:rsidRDefault="009616AF">
      <w:pPr>
        <w:tabs>
          <w:tab w:val="left" w:pos="0"/>
          <w:tab w:val="center" w:pos="468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36"/>
          <w:tab w:val="right" w:pos="9360"/>
        </w:tabs>
        <w:jc w:val="both"/>
        <w:rPr>
          <w:b/>
          <w:bCs/>
        </w:rPr>
      </w:pPr>
      <w:r w:rsidRPr="00BD573D">
        <w:rPr>
          <w:b/>
          <w:bCs/>
        </w:rPr>
        <w:tab/>
      </w:r>
    </w:p>
    <w:p w:rsidR="009616AF" w:rsidRPr="00BD573D" w:rsidRDefault="009616A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line="480" w:lineRule="auto"/>
        <w:ind w:firstLine="720"/>
      </w:pPr>
      <w:r w:rsidRPr="00BD573D">
        <w:t>The Court has considered both of the following motions:</w:t>
      </w:r>
    </w:p>
    <w:p w:rsidR="009616AF" w:rsidRDefault="009616AF" w:rsidP="00905706">
      <w:pPr>
        <w:pStyle w:val="ListParagraph"/>
        <w:numPr>
          <w:ilvl w:val="0"/>
          <w:numId w:val="1"/>
        </w:num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46"/>
          <w:tab w:val="right" w:pos="9270"/>
        </w:tabs>
      </w:pPr>
      <w:r w:rsidRPr="00BD573D">
        <w:t>Motion to Reconsider Sentence filed August 9, 2012 by defense counsel</w:t>
      </w:r>
      <w:r w:rsidR="00BD573D">
        <w:t>; and</w:t>
      </w:r>
    </w:p>
    <w:p w:rsidR="00905706" w:rsidRPr="00BD573D" w:rsidRDefault="00905706" w:rsidP="00905706">
      <w:pPr>
        <w:pStyle w:val="ListParagraph"/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46"/>
          <w:tab w:val="right" w:pos="9270"/>
        </w:tabs>
        <w:ind w:left="994"/>
      </w:pPr>
    </w:p>
    <w:p w:rsidR="009616AF" w:rsidRDefault="009616AF" w:rsidP="00BD573D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46"/>
          <w:tab w:val="right" w:pos="9270"/>
        </w:tabs>
        <w:ind w:left="-86" w:firstLine="720"/>
      </w:pPr>
      <w:r w:rsidRPr="00BD573D">
        <w:t xml:space="preserve">(2) Defendants Motion for Reconsideration of Sentence, filed August 8, 2012 by defendant, Pro Se.  </w:t>
      </w:r>
    </w:p>
    <w:p w:rsidR="00BD573D" w:rsidRPr="00BD573D" w:rsidRDefault="00BD573D" w:rsidP="00BD573D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46"/>
          <w:tab w:val="right" w:pos="9270"/>
        </w:tabs>
        <w:ind w:left="-86" w:firstLine="720"/>
      </w:pPr>
    </w:p>
    <w:p w:rsidR="009616AF" w:rsidRPr="00BD573D" w:rsidRDefault="009616AF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46"/>
          <w:tab w:val="right" w:pos="9270"/>
        </w:tabs>
        <w:spacing w:line="480" w:lineRule="auto"/>
        <w:ind w:left="-90" w:firstLine="720"/>
      </w:pPr>
      <w:r w:rsidRPr="00BD573D">
        <w:t>For the following reasons, the motions are denied.</w:t>
      </w:r>
    </w:p>
    <w:p w:rsidR="009616AF" w:rsidRPr="00BD573D" w:rsidRDefault="00BD573D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46"/>
          <w:tab w:val="right" w:pos="9270"/>
        </w:tabs>
        <w:spacing w:line="480" w:lineRule="auto"/>
        <w:ind w:left="-90" w:firstLine="720"/>
      </w:pPr>
      <w:r>
        <w:t>On July 20, 2012, t</w:t>
      </w:r>
      <w:r w:rsidR="009616AF" w:rsidRPr="00BD573D">
        <w:t>he Court supplied detailed reasons for im</w:t>
      </w:r>
      <w:r w:rsidR="00854131">
        <w:t>posing eight years hard labor for</w:t>
      </w:r>
      <w:r w:rsidR="009616AF" w:rsidRPr="00BD573D">
        <w:t xml:space="preserve"> the felony conviction of battery of a police officer, to which the defendant was adjudicated a second felony offender.  The Court gave adequate consideration to the relative </w:t>
      </w:r>
      <w:r>
        <w:t xml:space="preserve">youth </w:t>
      </w:r>
      <w:r w:rsidR="009616AF" w:rsidRPr="00BD573D">
        <w:t>of the defendant</w:t>
      </w:r>
      <w:r>
        <w:t xml:space="preserve"> (presently age 22)</w:t>
      </w:r>
      <w:r w:rsidR="009616AF" w:rsidRPr="00BD573D">
        <w:t>; however, considering the violence of the offense</w:t>
      </w:r>
      <w:r w:rsidR="00C07C96">
        <w:t>,</w:t>
      </w:r>
      <w:r w:rsidR="009616AF" w:rsidRPr="00BD573D">
        <w:t xml:space="preserve"> the criminal history of Mr. Gage</w:t>
      </w:r>
      <w:r>
        <w:t xml:space="preserve"> (including his juvenile</w:t>
      </w:r>
      <w:r w:rsidR="00905706">
        <w:t xml:space="preserve"> adjudications</w:t>
      </w:r>
      <w:r w:rsidR="00854131">
        <w:t>)</w:t>
      </w:r>
      <w:r w:rsidR="00C07C96" w:rsidRPr="00C07C96">
        <w:rPr>
          <w:rStyle w:val="FootnoteReference"/>
          <w:vertAlign w:val="superscript"/>
        </w:rPr>
        <w:footnoteReference w:id="1"/>
      </w:r>
      <w:r w:rsidR="009616AF" w:rsidRPr="00BD573D">
        <w:t xml:space="preserve">, his overall conduct at Caddo Correctional Center, </w:t>
      </w:r>
      <w:r w:rsidR="00905706">
        <w:t>(</w:t>
      </w:r>
      <w:r w:rsidR="009616AF" w:rsidRPr="00BD573D">
        <w:t>as reflected by the disciplinary reports</w:t>
      </w:r>
      <w:r w:rsidR="00905706">
        <w:t>)</w:t>
      </w:r>
      <w:r w:rsidR="009616AF" w:rsidRPr="00BD573D">
        <w:t>,</w:t>
      </w:r>
      <w:r w:rsidR="00905706">
        <w:t xml:space="preserve"> all</w:t>
      </w:r>
      <w:r w:rsidR="009616AF" w:rsidRPr="00BD573D">
        <w:t xml:space="preserve"> described during the sentencing hearing and the defendant’s absolute lack of remorse, the Court concludes that the eight (8) year </w:t>
      </w:r>
      <w:r w:rsidR="00905706">
        <w:t xml:space="preserve">hard labor </w:t>
      </w:r>
      <w:r w:rsidR="009616AF" w:rsidRPr="00BD573D">
        <w:t xml:space="preserve">sentence is warranted in all respects.  </w:t>
      </w:r>
    </w:p>
    <w:p w:rsidR="009616AF" w:rsidRPr="00BD573D" w:rsidRDefault="009616AF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46"/>
          <w:tab w:val="right" w:pos="9270"/>
        </w:tabs>
        <w:spacing w:line="480" w:lineRule="auto"/>
        <w:ind w:left="-90" w:firstLine="720"/>
      </w:pPr>
      <w:r w:rsidRPr="00BD573D">
        <w:t>For those reasons and for reasons more</w:t>
      </w:r>
      <w:r w:rsidR="00C07C96">
        <w:t xml:space="preserve"> fully</w:t>
      </w:r>
      <w:r w:rsidRPr="00BD573D">
        <w:t xml:space="preserve"> articulated in open court during sentencing</w:t>
      </w:r>
      <w:r w:rsidR="00C07C96">
        <w:t xml:space="preserve"> on July 20, 2012</w:t>
      </w:r>
      <w:r w:rsidRPr="00BD573D">
        <w:t>, the Motions are both denied.</w:t>
      </w:r>
    </w:p>
    <w:p w:rsidR="009616AF" w:rsidRPr="00BD573D" w:rsidRDefault="009616AF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46"/>
          <w:tab w:val="right" w:pos="9270"/>
        </w:tabs>
        <w:ind w:left="-90" w:firstLine="720"/>
      </w:pPr>
      <w:r w:rsidRPr="00BD573D">
        <w:t xml:space="preserve">Signed this </w:t>
      </w:r>
      <w:r w:rsidR="00C07C96">
        <w:t>21</w:t>
      </w:r>
      <w:r w:rsidR="00C07C96" w:rsidRPr="00C07C96">
        <w:rPr>
          <w:vertAlign w:val="superscript"/>
        </w:rPr>
        <w:t>st</w:t>
      </w:r>
      <w:r w:rsidR="00C07C96">
        <w:t xml:space="preserve"> </w:t>
      </w:r>
      <w:r w:rsidRPr="00BD573D">
        <w:t xml:space="preserve">day of August, 2012 in Shreveport, Caddo Parish, </w:t>
      </w:r>
      <w:proofErr w:type="gramStart"/>
      <w:r w:rsidRPr="00BD573D">
        <w:t>Louisiana</w:t>
      </w:r>
      <w:proofErr w:type="gramEnd"/>
      <w:r w:rsidRPr="00BD573D">
        <w:t>.</w:t>
      </w:r>
    </w:p>
    <w:p w:rsidR="009616AF" w:rsidRPr="00BD573D" w:rsidRDefault="009616AF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46"/>
          <w:tab w:val="right" w:pos="9270"/>
        </w:tabs>
        <w:ind w:left="-90"/>
      </w:pPr>
    </w:p>
    <w:p w:rsidR="009616AF" w:rsidRPr="00BD573D" w:rsidRDefault="009616AF" w:rsidP="00905706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46"/>
          <w:tab w:val="right" w:pos="9270"/>
        </w:tabs>
        <w:ind w:left="5670"/>
      </w:pPr>
      <w:r w:rsidRPr="00BD573D">
        <w:t>__________________________</w:t>
      </w:r>
      <w:r w:rsidRPr="00BD573D">
        <w:tab/>
        <w:t xml:space="preserve">                </w:t>
      </w:r>
      <w:r w:rsidR="00905706">
        <w:t xml:space="preserve">   </w:t>
      </w:r>
      <w:r w:rsidRPr="00BD573D">
        <w:t>Scott J. Crichton</w:t>
      </w:r>
    </w:p>
    <w:p w:rsidR="009616AF" w:rsidRDefault="00905706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46"/>
          <w:tab w:val="right" w:pos="9270"/>
        </w:tabs>
        <w:ind w:left="-90" w:firstLine="5040"/>
      </w:pPr>
      <w:r>
        <w:t xml:space="preserve">      </w:t>
      </w:r>
      <w:r w:rsidR="009616AF" w:rsidRPr="00BD573D">
        <w:t xml:space="preserve"> </w:t>
      </w:r>
      <w:r>
        <w:t xml:space="preserve"> </w:t>
      </w:r>
      <w:r w:rsidR="009616AF" w:rsidRPr="00BD573D">
        <w:t>District Judge</w:t>
      </w:r>
    </w:p>
    <w:p w:rsidR="00905706" w:rsidRPr="00BD573D" w:rsidRDefault="00905706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46"/>
          <w:tab w:val="right" w:pos="9270"/>
        </w:tabs>
        <w:ind w:left="-90" w:firstLine="5040"/>
      </w:pPr>
    </w:p>
    <w:p w:rsidR="009616AF" w:rsidRDefault="009616AF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46"/>
          <w:tab w:val="right" w:pos="9270"/>
        </w:tabs>
        <w:ind w:left="-90"/>
      </w:pPr>
      <w:r w:rsidRPr="00905706">
        <w:rPr>
          <w:u w:val="single"/>
        </w:rPr>
        <w:t>DISTRIBUTION</w:t>
      </w:r>
      <w:r w:rsidRPr="00BD573D">
        <w:t>:</w:t>
      </w:r>
    </w:p>
    <w:p w:rsidR="00905706" w:rsidRPr="00BD573D" w:rsidRDefault="00905706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46"/>
          <w:tab w:val="right" w:pos="9270"/>
        </w:tabs>
        <w:ind w:left="-90"/>
      </w:pPr>
    </w:p>
    <w:p w:rsidR="009616AF" w:rsidRPr="00BD573D" w:rsidRDefault="009616AF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46"/>
          <w:tab w:val="right" w:pos="9270"/>
        </w:tabs>
        <w:ind w:left="-90"/>
      </w:pPr>
      <w:r w:rsidRPr="00BD573D">
        <w:t>Jordan Bird, Assistant District Attorney</w:t>
      </w:r>
    </w:p>
    <w:p w:rsidR="009616AF" w:rsidRPr="00BD573D" w:rsidRDefault="009616AF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46"/>
          <w:tab w:val="right" w:pos="9270"/>
        </w:tabs>
        <w:ind w:left="-90"/>
      </w:pPr>
      <w:r w:rsidRPr="00BD573D">
        <w:t xml:space="preserve">David </w:t>
      </w:r>
      <w:proofErr w:type="spellStart"/>
      <w:r w:rsidRPr="00BD573D">
        <w:t>McClatchey</w:t>
      </w:r>
      <w:proofErr w:type="spellEnd"/>
      <w:r w:rsidRPr="00BD573D">
        <w:t xml:space="preserve">, </w:t>
      </w:r>
      <w:r w:rsidR="00905706">
        <w:t>Defense Counsel</w:t>
      </w:r>
    </w:p>
    <w:p w:rsidR="009616AF" w:rsidRDefault="009616AF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46"/>
          <w:tab w:val="right" w:pos="9270"/>
        </w:tabs>
        <w:ind w:left="-90"/>
      </w:pPr>
      <w:r w:rsidRPr="00BD573D">
        <w:t xml:space="preserve">Brandon Lee </w:t>
      </w:r>
      <w:r w:rsidR="00905706">
        <w:t>Gage, self-represented</w:t>
      </w:r>
    </w:p>
    <w:p w:rsidR="00C07C96" w:rsidRDefault="00C07C96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46"/>
          <w:tab w:val="right" w:pos="9270"/>
        </w:tabs>
        <w:ind w:left="-90"/>
      </w:pPr>
    </w:p>
    <w:p w:rsidR="00905706" w:rsidRPr="00BD573D" w:rsidRDefault="00905706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46"/>
          <w:tab w:val="right" w:pos="9270"/>
        </w:tabs>
        <w:ind w:left="-90"/>
      </w:pPr>
      <w:r>
        <w:t>Attachments (criminal history report/Dept. of Public Safety and Corrections</w:t>
      </w:r>
      <w:r w:rsidR="00C07C96">
        <w:t>)</w:t>
      </w:r>
    </w:p>
    <w:sectPr w:rsidR="00905706" w:rsidRPr="00BD573D" w:rsidSect="009616AF">
      <w:pgSz w:w="12240" w:h="20160"/>
      <w:pgMar w:top="2016" w:right="1440" w:bottom="720" w:left="1440" w:header="2016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CD5" w:rsidRDefault="003E2CD5" w:rsidP="00C07C96">
      <w:r>
        <w:separator/>
      </w:r>
    </w:p>
  </w:endnote>
  <w:endnote w:type="continuationSeparator" w:id="0">
    <w:p w:rsidR="003E2CD5" w:rsidRDefault="003E2CD5" w:rsidP="00C07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CD5" w:rsidRDefault="003E2CD5" w:rsidP="00C07C96">
      <w:r>
        <w:separator/>
      </w:r>
    </w:p>
  </w:footnote>
  <w:footnote w:type="continuationSeparator" w:id="0">
    <w:p w:rsidR="003E2CD5" w:rsidRDefault="003E2CD5" w:rsidP="00C07C96">
      <w:r>
        <w:continuationSeparator/>
      </w:r>
    </w:p>
  </w:footnote>
  <w:footnote w:id="1">
    <w:p w:rsidR="00C07C96" w:rsidRDefault="00C07C96">
      <w:pPr>
        <w:pStyle w:val="FootnoteText"/>
      </w:pPr>
      <w:r w:rsidRPr="00C07C96">
        <w:rPr>
          <w:rStyle w:val="FootnoteReference"/>
          <w:vertAlign w:val="superscript"/>
        </w:rPr>
        <w:footnoteRef/>
      </w:r>
      <w:r w:rsidRPr="00C07C96">
        <w:rPr>
          <w:vertAlign w:val="superscript"/>
        </w:rPr>
        <w:t xml:space="preserve"> </w:t>
      </w:r>
      <w:r>
        <w:t>See Caddo Juvenile Court Docket</w:t>
      </w:r>
      <w:r w:rsidR="00854131">
        <w:t xml:space="preserve"> Nos. </w:t>
      </w:r>
      <w:r>
        <w:t>128811 and 128948</w:t>
      </w:r>
      <w:r w:rsidR="00854131">
        <w:t>.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name w:val="1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numFmt w:val="decimal"/>
      <w:lvlText w:val=""/>
      <w:lvlJc w:val="left"/>
    </w:lvl>
  </w:abstractNum>
  <w:abstractNum w:abstractNumId="1">
    <w:nsid w:val="15A33454"/>
    <w:multiLevelType w:val="hybridMultilevel"/>
    <w:tmpl w:val="D8FE498A"/>
    <w:lvl w:ilvl="0" w:tplc="451C9C3A">
      <w:start w:val="1"/>
      <w:numFmt w:val="decimal"/>
      <w:lvlText w:val="(%1)"/>
      <w:lvlJc w:val="left"/>
      <w:pPr>
        <w:ind w:left="9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4" w:hanging="360"/>
      </w:pPr>
    </w:lvl>
    <w:lvl w:ilvl="2" w:tplc="0409001B" w:tentative="1">
      <w:start w:val="1"/>
      <w:numFmt w:val="lowerRoman"/>
      <w:lvlText w:val="%3."/>
      <w:lvlJc w:val="right"/>
      <w:pPr>
        <w:ind w:left="2434" w:hanging="180"/>
      </w:p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6AF"/>
    <w:rsid w:val="003E2CD5"/>
    <w:rsid w:val="00854131"/>
    <w:rsid w:val="00905706"/>
    <w:rsid w:val="009616AF"/>
    <w:rsid w:val="0098609D"/>
    <w:rsid w:val="00BD573D"/>
    <w:rsid w:val="00C0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ListParagraph">
    <w:name w:val="List Paragraph"/>
    <w:basedOn w:val="Normal"/>
    <w:uiPriority w:val="34"/>
    <w:qFormat/>
    <w:rsid w:val="009057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57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70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7C9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7C96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ListParagraph">
    <w:name w:val="List Paragraph"/>
    <w:basedOn w:val="Normal"/>
    <w:uiPriority w:val="34"/>
    <w:qFormat/>
    <w:rsid w:val="009057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57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70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7C9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7C96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73DB2-7C95-4129-8855-2FE6DADF8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LeighAnne</dc:creator>
  <cp:lastModifiedBy>LeighAnne</cp:lastModifiedBy>
  <cp:revision>5</cp:revision>
  <cp:lastPrinted>2012-08-21T18:53:00Z</cp:lastPrinted>
  <dcterms:created xsi:type="dcterms:W3CDTF">2012-08-20T18:28:00Z</dcterms:created>
  <dcterms:modified xsi:type="dcterms:W3CDTF">2012-08-21T18:53:00Z</dcterms:modified>
</cp:coreProperties>
</file>