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770705">
        <w:t>WILLIAM D. MARTIN, JR. AND</w:t>
      </w:r>
      <w:r w:rsidR="00770705">
        <w:tab/>
      </w:r>
      <w:r w:rsidRPr="00770705">
        <w:tab/>
        <w:t>:</w:t>
      </w:r>
      <w:r w:rsidRPr="00770705">
        <w:tab/>
        <w:t>NUMBER: 564,388-B</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770705">
        <w:t>MACOLA, LLC</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1440" w:right="-144" w:hanging="1440"/>
        <w:jc w:val="both"/>
      </w:pPr>
      <w:r w:rsidRPr="00770705">
        <w:t>VERSUS</w:t>
      </w:r>
      <w:r w:rsidRPr="00770705">
        <w:tab/>
      </w:r>
      <w:r w:rsidRPr="00770705">
        <w:tab/>
      </w:r>
      <w:r w:rsidRPr="00770705">
        <w:tab/>
      </w:r>
      <w:r w:rsidRPr="00770705">
        <w:tab/>
      </w:r>
      <w:r w:rsidRPr="00770705">
        <w:tab/>
        <w:t xml:space="preserve">:  </w:t>
      </w:r>
      <w:r w:rsidRPr="00770705">
        <w:tab/>
      </w:r>
      <w:proofErr w:type="gramStart"/>
      <w:r w:rsidRPr="00770705">
        <w:t>FIRST  JUDICIAL</w:t>
      </w:r>
      <w:proofErr w:type="gramEnd"/>
      <w:r w:rsidRPr="00770705">
        <w:t xml:space="preserve">  DISTRICT  COURT</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jc w:val="both"/>
      </w:pPr>
    </w:p>
    <w:p w:rsidR="00A5550A" w:rsidRPr="00770705" w:rsidRDefault="00A5550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right="-144" w:hanging="3600"/>
        <w:jc w:val="both"/>
      </w:pPr>
      <w:r w:rsidRPr="00770705">
        <w:t>STATE LICENSING BOARD</w:t>
      </w:r>
      <w:r w:rsidRPr="00770705">
        <w:tab/>
      </w:r>
      <w:r w:rsidRPr="00770705">
        <w:tab/>
        <w:t>:</w:t>
      </w:r>
      <w:r w:rsidRPr="00770705">
        <w:tab/>
        <w:t>CADDO PARISH, LOUISIANA</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jc w:val="both"/>
      </w:pPr>
      <w:r w:rsidRPr="00770705">
        <w:t>FOR CONTRACTORS</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jc w:val="both"/>
      </w:pPr>
    </w:p>
    <w:p w:rsidR="00A5550A" w:rsidRPr="00770705" w:rsidRDefault="00A5550A">
      <w:pPr>
        <w:tabs>
          <w:tab w:val="left" w:pos="0"/>
          <w:tab w:val="center" w:pos="4680"/>
          <w:tab w:val="center" w:pos="5040"/>
          <w:tab w:val="center" w:pos="5760"/>
          <w:tab w:val="center" w:pos="6480"/>
          <w:tab w:val="center" w:pos="7200"/>
          <w:tab w:val="center" w:pos="7920"/>
          <w:tab w:val="center" w:pos="8636"/>
          <w:tab w:val="right" w:pos="9360"/>
        </w:tabs>
        <w:ind w:right="-144"/>
        <w:jc w:val="both"/>
        <w:rPr>
          <w:b/>
          <w:bCs/>
          <w:sz w:val="28"/>
          <w:szCs w:val="28"/>
          <w:u w:val="single"/>
        </w:rPr>
      </w:pPr>
      <w:r w:rsidRPr="00770705">
        <w:tab/>
      </w:r>
      <w:r w:rsidRPr="00770705">
        <w:rPr>
          <w:b/>
          <w:bCs/>
          <w:sz w:val="28"/>
          <w:szCs w:val="28"/>
          <w:u w:val="single"/>
        </w:rPr>
        <w:t>JUDGMENT ON DECLINATORY EXCEPTION</w:t>
      </w:r>
    </w:p>
    <w:p w:rsidR="00A5550A" w:rsidRPr="00770705" w:rsidRDefault="00A5550A">
      <w:pPr>
        <w:tabs>
          <w:tab w:val="left" w:pos="0"/>
          <w:tab w:val="center" w:pos="4680"/>
          <w:tab w:val="center" w:pos="5040"/>
          <w:tab w:val="center" w:pos="5760"/>
          <w:tab w:val="center" w:pos="6480"/>
          <w:tab w:val="center" w:pos="7200"/>
          <w:tab w:val="center" w:pos="7920"/>
          <w:tab w:val="center" w:pos="8636"/>
          <w:tab w:val="right" w:pos="9360"/>
        </w:tabs>
        <w:ind w:right="-144"/>
        <w:jc w:val="both"/>
        <w:rPr>
          <w:b/>
          <w:bCs/>
          <w:sz w:val="28"/>
          <w:szCs w:val="28"/>
          <w:u w:val="single"/>
        </w:rPr>
      </w:pPr>
      <w:r w:rsidRPr="00770705">
        <w:rPr>
          <w:b/>
          <w:bCs/>
          <w:sz w:val="28"/>
          <w:szCs w:val="28"/>
        </w:rPr>
        <w:tab/>
      </w:r>
      <w:r w:rsidRPr="00770705">
        <w:rPr>
          <w:b/>
          <w:bCs/>
          <w:sz w:val="28"/>
          <w:szCs w:val="28"/>
          <w:u w:val="single"/>
        </w:rPr>
        <w:t>OF IMPROPER VENUE AND DILATORY</w:t>
      </w:r>
    </w:p>
    <w:p w:rsidR="00A5550A" w:rsidRPr="00770705" w:rsidRDefault="00A5550A">
      <w:pPr>
        <w:tabs>
          <w:tab w:val="center" w:pos="4752"/>
          <w:tab w:val="center" w:pos="5040"/>
          <w:tab w:val="center" w:pos="5760"/>
          <w:tab w:val="center" w:pos="6480"/>
          <w:tab w:val="center" w:pos="7200"/>
          <w:tab w:val="center" w:pos="7920"/>
          <w:tab w:val="center" w:pos="8636"/>
          <w:tab w:val="right" w:pos="9360"/>
        </w:tabs>
        <w:ind w:right="-144"/>
        <w:jc w:val="both"/>
        <w:rPr>
          <w:b/>
          <w:bCs/>
          <w:sz w:val="28"/>
          <w:szCs w:val="28"/>
          <w:u w:val="single"/>
        </w:rPr>
      </w:pPr>
      <w:r w:rsidRPr="00770705">
        <w:rPr>
          <w:b/>
          <w:bCs/>
          <w:sz w:val="28"/>
          <w:szCs w:val="28"/>
        </w:rPr>
        <w:tab/>
      </w:r>
      <w:r w:rsidRPr="00770705">
        <w:rPr>
          <w:b/>
          <w:bCs/>
          <w:sz w:val="28"/>
          <w:szCs w:val="28"/>
          <w:u w:val="single"/>
        </w:rPr>
        <w:t>EXCEPTION OF PREMATURITY</w:t>
      </w:r>
    </w:p>
    <w:p w:rsidR="00A5550A" w:rsidRPr="00770705" w:rsidRDefault="00A5550A">
      <w:pPr>
        <w:tabs>
          <w:tab w:val="left" w:pos="0"/>
          <w:tab w:val="center" w:pos="4680"/>
          <w:tab w:val="center" w:pos="5040"/>
          <w:tab w:val="center" w:pos="5760"/>
          <w:tab w:val="center" w:pos="6480"/>
          <w:tab w:val="center" w:pos="7200"/>
          <w:tab w:val="center" w:pos="7920"/>
          <w:tab w:val="center" w:pos="8636"/>
          <w:tab w:val="right" w:pos="9360"/>
        </w:tabs>
        <w:ind w:right="-144"/>
        <w:jc w:val="both"/>
        <w:rPr>
          <w:b/>
          <w:bCs/>
          <w:u w:val="single"/>
        </w:rPr>
      </w:pP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left="720" w:right="-144"/>
      </w:pPr>
      <w:r w:rsidRPr="00770705">
        <w:t xml:space="preserve">On January 14, 2013, a hearing was held on the </w:t>
      </w:r>
      <w:proofErr w:type="spellStart"/>
      <w:r w:rsidRPr="00770705">
        <w:t>Declinatory</w:t>
      </w:r>
      <w:proofErr w:type="spellEnd"/>
      <w:r w:rsidRPr="00770705">
        <w:t xml:space="preserve"> Exception of</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pPr>
      <w:proofErr w:type="gramStart"/>
      <w:r w:rsidRPr="00770705">
        <w:t>Improper Venue and Dilatory Exception of Prematurity.</w:t>
      </w:r>
      <w:proofErr w:type="gramEnd"/>
      <w:r w:rsidRPr="00770705">
        <w:t xml:space="preserve">  The Court heard testimony from William D. Martin, Jr. And Bobby Abraham and received into evidence numerous exhibits.  After considering the applicable law, evidence and arguments of counsel, the Court concludes that the exceptions should be overruled.  Accordingly:</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rPr>
          <w:b/>
          <w:bCs/>
        </w:rPr>
      </w:pPr>
      <w:r w:rsidRPr="00770705">
        <w:rPr>
          <w:b/>
          <w:bCs/>
        </w:rPr>
        <w:t xml:space="preserve">IT IS ORDERED, ADJUDGED AND DECREED that the </w:t>
      </w:r>
      <w:proofErr w:type="spellStart"/>
      <w:r w:rsidR="00770705">
        <w:rPr>
          <w:b/>
          <w:bCs/>
        </w:rPr>
        <w:t>d</w:t>
      </w:r>
      <w:r w:rsidRPr="00770705">
        <w:rPr>
          <w:b/>
          <w:bCs/>
        </w:rPr>
        <w:t>eclinatory</w:t>
      </w:r>
      <w:proofErr w:type="spellEnd"/>
      <w:r w:rsidRPr="00770705">
        <w:rPr>
          <w:b/>
          <w:bCs/>
        </w:rPr>
        <w:t xml:space="preserve"> </w:t>
      </w:r>
      <w:r w:rsidR="00770705">
        <w:rPr>
          <w:b/>
          <w:bCs/>
        </w:rPr>
        <w:t>e</w:t>
      </w:r>
      <w:r w:rsidRPr="00770705">
        <w:rPr>
          <w:b/>
          <w:bCs/>
        </w:rPr>
        <w:t xml:space="preserve">xception of </w:t>
      </w:r>
      <w:r w:rsidR="00770705">
        <w:rPr>
          <w:b/>
          <w:bCs/>
        </w:rPr>
        <w:t>i</w:t>
      </w:r>
      <w:r w:rsidRPr="00770705">
        <w:rPr>
          <w:b/>
          <w:bCs/>
        </w:rPr>
        <w:t xml:space="preserve">mproper </w:t>
      </w:r>
      <w:r w:rsidR="00770705">
        <w:rPr>
          <w:b/>
          <w:bCs/>
        </w:rPr>
        <w:t>v</w:t>
      </w:r>
      <w:r w:rsidRPr="00770705">
        <w:rPr>
          <w:b/>
          <w:bCs/>
        </w:rPr>
        <w:t xml:space="preserve">enue and the </w:t>
      </w:r>
      <w:r w:rsidR="00770705">
        <w:rPr>
          <w:b/>
          <w:bCs/>
        </w:rPr>
        <w:t>d</w:t>
      </w:r>
      <w:r w:rsidRPr="00770705">
        <w:rPr>
          <w:b/>
          <w:bCs/>
        </w:rPr>
        <w:t xml:space="preserve">ilatory </w:t>
      </w:r>
      <w:r w:rsidR="00770705">
        <w:rPr>
          <w:b/>
          <w:bCs/>
        </w:rPr>
        <w:t>e</w:t>
      </w:r>
      <w:r w:rsidRPr="00770705">
        <w:rPr>
          <w:b/>
          <w:bCs/>
        </w:rPr>
        <w:t>xception of</w:t>
      </w:r>
      <w:r w:rsidR="00770705">
        <w:rPr>
          <w:b/>
          <w:bCs/>
        </w:rPr>
        <w:t xml:space="preserve"> p</w:t>
      </w:r>
      <w:r w:rsidRPr="00770705">
        <w:rPr>
          <w:b/>
          <w:bCs/>
        </w:rPr>
        <w:t>rematurity (filed December 28, 2012) are both overruled.</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770705">
        <w:rPr>
          <w:b/>
          <w:bCs/>
        </w:rPr>
        <w:t>IT IS FURTHER ORDERED, ADJUDGED AND DECREED that all court costs are assessed against Louisiana State Licensing Board for Contractors.</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right="-144" w:firstLine="720"/>
      </w:pPr>
      <w:r w:rsidRPr="00770705">
        <w:t xml:space="preserve">Signed this </w:t>
      </w:r>
      <w:r w:rsidR="00770705">
        <w:t>30</w:t>
      </w:r>
      <w:r w:rsidRPr="00770705">
        <w:t xml:space="preserve">th day of January, 2013 in Shreveport, Caddo Parish, </w:t>
      </w:r>
      <w:proofErr w:type="gramStart"/>
      <w:r w:rsidRPr="00770705">
        <w:t>Louisiana</w:t>
      </w:r>
      <w:proofErr w:type="gramEnd"/>
      <w:r w:rsidRPr="00770705">
        <w:t>.</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p>
    <w:p w:rsidR="00A5550A" w:rsidRPr="00770705" w:rsidRDefault="00770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4320"/>
      </w:pPr>
      <w:r>
        <w:tab/>
      </w:r>
      <w:r w:rsidR="00A5550A" w:rsidRPr="00770705">
        <w:t>____________________________</w:t>
      </w:r>
    </w:p>
    <w:p w:rsidR="00A5550A" w:rsidRPr="00770705" w:rsidRDefault="00770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4320"/>
      </w:pPr>
      <w:r>
        <w:t xml:space="preserve">   </w:t>
      </w:r>
      <w:r w:rsidR="00A5550A" w:rsidRPr="00770705">
        <w:t xml:space="preserve">          SCOTT J. CRICHTON</w:t>
      </w:r>
    </w:p>
    <w:p w:rsidR="00A5550A" w:rsidRPr="00770705" w:rsidRDefault="00770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firstLine="4320"/>
      </w:pPr>
      <w:r>
        <w:t xml:space="preserve">   </w:t>
      </w:r>
      <w:bookmarkStart w:id="0" w:name="_GoBack"/>
      <w:bookmarkEnd w:id="0"/>
      <w:r w:rsidR="00A5550A" w:rsidRPr="00770705">
        <w:t xml:space="preserve">             DISTRICT JUDGE</w:t>
      </w:r>
    </w:p>
    <w:p w:rsidR="00A5550A"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p>
    <w:p w:rsidR="00770705" w:rsidRPr="00770705" w:rsidRDefault="00770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p>
    <w:p w:rsidR="00A5550A"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r w:rsidRPr="00770705">
        <w:rPr>
          <w:u w:val="single"/>
        </w:rPr>
        <w:t>DISTRIBUTION</w:t>
      </w:r>
      <w:r w:rsidRPr="00770705">
        <w:t>:</w:t>
      </w:r>
    </w:p>
    <w:p w:rsidR="00770705" w:rsidRPr="00770705" w:rsidRDefault="00770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144" w:hanging="720"/>
      </w:pPr>
      <w:r w:rsidRPr="00770705">
        <w:t>Scott R. Wolf, Counsel for William D. Martin and MACOLA, LLC</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144"/>
      </w:pPr>
      <w:r w:rsidRPr="00770705">
        <w:t xml:space="preserve">Stephanie B. </w:t>
      </w:r>
      <w:proofErr w:type="spellStart"/>
      <w:r w:rsidRPr="00770705">
        <w:t>Laborde</w:t>
      </w:r>
      <w:proofErr w:type="spellEnd"/>
      <w:r w:rsidRPr="00770705">
        <w:t>, Counsel for Louisiana State Licensing Board for Contractors</w:t>
      </w:r>
    </w:p>
    <w:p w:rsidR="00A5550A" w:rsidRPr="00770705" w:rsidRDefault="00A55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right="-144"/>
      </w:pPr>
    </w:p>
    <w:sectPr w:rsidR="00A5550A" w:rsidRPr="00770705" w:rsidSect="00A5550A">
      <w:pgSz w:w="12240" w:h="20160"/>
      <w:pgMar w:top="2016" w:right="1440" w:bottom="864" w:left="1440" w:header="2016"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0A"/>
    <w:rsid w:val="00770705"/>
    <w:rsid w:val="00A5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70705"/>
    <w:rPr>
      <w:rFonts w:ascii="Tahoma" w:hAnsi="Tahoma" w:cs="Tahoma"/>
      <w:sz w:val="16"/>
      <w:szCs w:val="16"/>
    </w:rPr>
  </w:style>
  <w:style w:type="character" w:customStyle="1" w:styleId="BalloonTextChar">
    <w:name w:val="Balloon Text Char"/>
    <w:basedOn w:val="DefaultParagraphFont"/>
    <w:link w:val="BalloonText"/>
    <w:uiPriority w:val="99"/>
    <w:semiHidden/>
    <w:rsid w:val="0077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70705"/>
    <w:rPr>
      <w:rFonts w:ascii="Tahoma" w:hAnsi="Tahoma" w:cs="Tahoma"/>
      <w:sz w:val="16"/>
      <w:szCs w:val="16"/>
    </w:rPr>
  </w:style>
  <w:style w:type="character" w:customStyle="1" w:styleId="BalloonTextChar">
    <w:name w:val="Balloon Text Char"/>
    <w:basedOn w:val="DefaultParagraphFont"/>
    <w:link w:val="BalloonText"/>
    <w:uiPriority w:val="99"/>
    <w:semiHidden/>
    <w:rsid w:val="0077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2</cp:revision>
  <cp:lastPrinted>2013-01-30T16:29:00Z</cp:lastPrinted>
  <dcterms:created xsi:type="dcterms:W3CDTF">2013-01-30T16:30:00Z</dcterms:created>
  <dcterms:modified xsi:type="dcterms:W3CDTF">2013-01-30T16:30:00Z</dcterms:modified>
</cp:coreProperties>
</file>